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448E" w:rsidRPr="0080314B" w:rsidRDefault="007E448E" w:rsidP="007E448E">
      <w:pPr>
        <w:jc w:val="center"/>
        <w:outlineLvl w:val="0"/>
        <w:rPr>
          <w:b/>
        </w:rPr>
      </w:pPr>
      <w:r w:rsidRPr="0080314B">
        <w:rPr>
          <w:b/>
        </w:rPr>
        <w:t>РОССИЙСКАЯ ФЕДЕРАЦИЯ</w:t>
      </w:r>
    </w:p>
    <w:p w:rsidR="007E448E" w:rsidRPr="0080314B" w:rsidRDefault="007E448E" w:rsidP="007E448E">
      <w:pPr>
        <w:jc w:val="center"/>
        <w:outlineLvl w:val="0"/>
        <w:rPr>
          <w:b/>
        </w:rPr>
      </w:pPr>
      <w:r w:rsidRPr="0080314B">
        <w:rPr>
          <w:b/>
        </w:rPr>
        <w:t>ИРКУТСКАЯ ОБЛАСТЬ</w:t>
      </w:r>
    </w:p>
    <w:p w:rsidR="007E448E" w:rsidRPr="0080314B" w:rsidRDefault="007E448E" w:rsidP="007E448E">
      <w:pPr>
        <w:jc w:val="center"/>
        <w:outlineLvl w:val="0"/>
        <w:rPr>
          <w:b/>
        </w:rPr>
      </w:pPr>
      <w:r w:rsidRPr="0080314B">
        <w:rPr>
          <w:b/>
        </w:rPr>
        <w:t>КИРЕНСКИЙ РАЙОН</w:t>
      </w:r>
    </w:p>
    <w:p w:rsidR="007E448E" w:rsidRPr="0080314B" w:rsidRDefault="007E448E" w:rsidP="007E448E">
      <w:pPr>
        <w:jc w:val="center"/>
        <w:outlineLvl w:val="0"/>
        <w:rPr>
          <w:b/>
        </w:rPr>
      </w:pPr>
      <w:r w:rsidRPr="0080314B">
        <w:rPr>
          <w:b/>
        </w:rPr>
        <w:t xml:space="preserve">АДМИНИСТРАЦИЯ НЕБЕЛЬСКОГО </w:t>
      </w:r>
      <w:r w:rsidR="004D0E3E">
        <w:rPr>
          <w:b/>
        </w:rPr>
        <w:t>МУНИЦИПАЛЬНОГО ОБРАЗОВАНИЯ</w:t>
      </w:r>
    </w:p>
    <w:p w:rsidR="007E448E" w:rsidRPr="0080314B" w:rsidRDefault="007E448E" w:rsidP="007E448E">
      <w:pPr>
        <w:pStyle w:val="aa"/>
        <w:numPr>
          <w:ilvl w:val="0"/>
          <w:numId w:val="7"/>
        </w:numPr>
        <w:spacing w:before="0" w:after="0"/>
        <w:jc w:val="center"/>
        <w:rPr>
          <w:b/>
          <w:bCs/>
        </w:rPr>
      </w:pPr>
    </w:p>
    <w:p w:rsidR="007E448E" w:rsidRPr="0080314B" w:rsidRDefault="007E448E" w:rsidP="007E448E">
      <w:pPr>
        <w:pStyle w:val="aa"/>
        <w:numPr>
          <w:ilvl w:val="0"/>
          <w:numId w:val="7"/>
        </w:numPr>
        <w:spacing w:before="0" w:after="0"/>
        <w:jc w:val="center"/>
        <w:rPr>
          <w:b/>
          <w:bCs/>
        </w:rPr>
      </w:pPr>
      <w:r>
        <w:rPr>
          <w:b/>
          <w:bCs/>
        </w:rPr>
        <w:t xml:space="preserve">ПОСТАНОВЛЕНИЕ № 32 </w:t>
      </w:r>
    </w:p>
    <w:p w:rsidR="007E448E" w:rsidRDefault="007E448E" w:rsidP="007E448E">
      <w:pPr>
        <w:pStyle w:val="aa"/>
        <w:numPr>
          <w:ilvl w:val="0"/>
          <w:numId w:val="7"/>
        </w:numPr>
        <w:spacing w:before="0" w:after="0"/>
        <w:jc w:val="center"/>
        <w:rPr>
          <w:b/>
          <w:bCs/>
          <w:sz w:val="30"/>
          <w:szCs w:val="30"/>
        </w:rPr>
      </w:pPr>
    </w:p>
    <w:p w:rsidR="007E448E" w:rsidRDefault="007E448E" w:rsidP="007E448E">
      <w:pPr>
        <w:pStyle w:val="aa"/>
        <w:numPr>
          <w:ilvl w:val="0"/>
          <w:numId w:val="7"/>
        </w:numPr>
        <w:spacing w:before="0" w:after="0"/>
        <w:rPr>
          <w:bCs/>
        </w:rPr>
      </w:pPr>
      <w:r>
        <w:t xml:space="preserve">от 11 октября 2021 </w:t>
      </w:r>
      <w:r w:rsidRPr="00B543BE">
        <w:t>г.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</w:t>
      </w:r>
      <w:r w:rsidR="004E7FEB">
        <w:rPr>
          <w:b/>
          <w:bCs/>
        </w:rPr>
        <w:t xml:space="preserve">    </w:t>
      </w:r>
      <w:r>
        <w:rPr>
          <w:bCs/>
        </w:rPr>
        <w:t>п</w:t>
      </w:r>
      <w:r w:rsidRPr="00203BCE">
        <w:rPr>
          <w:bCs/>
        </w:rPr>
        <w:t xml:space="preserve">. </w:t>
      </w:r>
      <w:r>
        <w:rPr>
          <w:bCs/>
        </w:rPr>
        <w:t>Небель</w:t>
      </w:r>
    </w:p>
    <w:p w:rsidR="00B94920" w:rsidRDefault="00B94920" w:rsidP="00B94920">
      <w:pPr>
        <w:spacing w:before="100"/>
      </w:pPr>
    </w:p>
    <w:p w:rsidR="00BE122E" w:rsidRPr="00514DB0" w:rsidRDefault="007E448E" w:rsidP="007E448E">
      <w:pPr>
        <w:jc w:val="center"/>
        <w:rPr>
          <w:b/>
          <w:bCs/>
        </w:rPr>
      </w:pPr>
      <w:r>
        <w:t>«</w:t>
      </w:r>
      <w:r w:rsidR="003D230F" w:rsidRPr="00514DB0">
        <w:rPr>
          <w:b/>
          <w:bCs/>
        </w:rPr>
        <w:t xml:space="preserve">Об </w:t>
      </w:r>
      <w:r w:rsidR="00BE122E" w:rsidRPr="00514DB0">
        <w:rPr>
          <w:b/>
          <w:bCs/>
        </w:rPr>
        <w:t>определении Порядка обобщения результатов оценки эффективности</w:t>
      </w:r>
    </w:p>
    <w:p w:rsidR="00BE122E" w:rsidRPr="00514DB0" w:rsidRDefault="00BE122E" w:rsidP="007E448E">
      <w:pPr>
        <w:jc w:val="center"/>
        <w:rPr>
          <w:b/>
          <w:bCs/>
        </w:rPr>
      </w:pPr>
      <w:r w:rsidRPr="00514DB0">
        <w:rPr>
          <w:b/>
          <w:bCs/>
        </w:rPr>
        <w:t xml:space="preserve">налоговых расходов </w:t>
      </w:r>
      <w:r w:rsidR="007E448E">
        <w:rPr>
          <w:b/>
          <w:bCs/>
        </w:rPr>
        <w:t>Небельского</w:t>
      </w:r>
      <w:r w:rsidR="007931B0" w:rsidRPr="00514DB0">
        <w:rPr>
          <w:b/>
          <w:bCs/>
        </w:rPr>
        <w:t xml:space="preserve"> </w:t>
      </w:r>
      <w:r w:rsidR="00F116CB" w:rsidRPr="00514DB0">
        <w:rPr>
          <w:b/>
          <w:bCs/>
        </w:rPr>
        <w:t>муниципального образования</w:t>
      </w:r>
      <w:r w:rsidRPr="00514DB0">
        <w:rPr>
          <w:b/>
          <w:bCs/>
        </w:rPr>
        <w:t xml:space="preserve"> и осуществления</w:t>
      </w:r>
    </w:p>
    <w:p w:rsidR="007931B0" w:rsidRDefault="00BE122E" w:rsidP="007E448E">
      <w:pPr>
        <w:jc w:val="center"/>
        <w:rPr>
          <w:b/>
          <w:bCs/>
        </w:rPr>
      </w:pPr>
      <w:r w:rsidRPr="00514DB0">
        <w:rPr>
          <w:b/>
          <w:bCs/>
        </w:rPr>
        <w:t xml:space="preserve">оценки налоговых расходов </w:t>
      </w:r>
      <w:r w:rsidR="007E448E">
        <w:rPr>
          <w:b/>
          <w:bCs/>
        </w:rPr>
        <w:t>Небельского</w:t>
      </w:r>
      <w:r w:rsidR="007931B0" w:rsidRPr="00514DB0">
        <w:rPr>
          <w:b/>
          <w:bCs/>
        </w:rPr>
        <w:t xml:space="preserve"> </w:t>
      </w:r>
      <w:r w:rsidR="00F116CB" w:rsidRPr="00514DB0">
        <w:rPr>
          <w:b/>
          <w:bCs/>
        </w:rPr>
        <w:t>муниципального образования</w:t>
      </w:r>
      <w:r w:rsidR="007E448E">
        <w:rPr>
          <w:b/>
          <w:bCs/>
        </w:rPr>
        <w:t>»</w:t>
      </w:r>
    </w:p>
    <w:p w:rsidR="007E448E" w:rsidRPr="007E448E" w:rsidRDefault="007E448E" w:rsidP="007E448E">
      <w:pPr>
        <w:jc w:val="center"/>
        <w:rPr>
          <w:b/>
          <w:bCs/>
        </w:rPr>
      </w:pPr>
    </w:p>
    <w:p w:rsidR="003D230F" w:rsidRPr="007E448E" w:rsidRDefault="006A4F88" w:rsidP="007E448E">
      <w:pPr>
        <w:ind w:firstLine="708"/>
        <w:jc w:val="both"/>
        <w:rPr>
          <w:bCs/>
        </w:rPr>
      </w:pPr>
      <w:r w:rsidRPr="007E448E">
        <w:t xml:space="preserve">В соответствии </w:t>
      </w:r>
      <w:r w:rsidR="008D1A47" w:rsidRPr="007E448E">
        <w:t xml:space="preserve">с </w:t>
      </w:r>
      <w:r w:rsidR="00285E17" w:rsidRPr="007E448E">
        <w:t>п</w:t>
      </w:r>
      <w:r w:rsidR="00B04B67" w:rsidRPr="007E448E">
        <w:t>остановлением Правительства Российской Федерации от 22 июня 2019 г. № 796</w:t>
      </w:r>
      <w:r w:rsidR="00285E17" w:rsidRPr="007E448E">
        <w:t xml:space="preserve"> «Об общих требованиях к оценке налоговых расходов субъектов Российской Федерации и муниципальных образований»</w:t>
      </w:r>
      <w:r w:rsidR="00EB2A87" w:rsidRPr="007E448E">
        <w:t>,</w:t>
      </w:r>
      <w:r w:rsidR="003D230F" w:rsidRPr="007E448E">
        <w:t xml:space="preserve"> </w:t>
      </w:r>
      <w:r w:rsidR="00722872" w:rsidRPr="007E448E">
        <w:t xml:space="preserve"> </w:t>
      </w:r>
      <w:hyperlink r:id="rId8" w:history="1">
        <w:r w:rsidR="00EB2A87" w:rsidRPr="007E448E">
          <w:rPr>
            <w:rStyle w:val="a3"/>
            <w:color w:val="auto"/>
            <w:u w:val="none"/>
          </w:rPr>
          <w:t xml:space="preserve">Уставом </w:t>
        </w:r>
      </w:hyperlink>
      <w:r w:rsidR="007E448E" w:rsidRPr="007E448E">
        <w:t>Небельского</w:t>
      </w:r>
      <w:r w:rsidR="007931B0" w:rsidRPr="007E448E">
        <w:t xml:space="preserve"> </w:t>
      </w:r>
      <w:r w:rsidR="00722872" w:rsidRPr="007E448E">
        <w:t xml:space="preserve"> </w:t>
      </w:r>
      <w:r w:rsidR="007931B0" w:rsidRPr="007E448E">
        <w:t>муниципального образован</w:t>
      </w:r>
      <w:r w:rsidR="007F183E" w:rsidRPr="007E448E">
        <w:t>ия</w:t>
      </w:r>
      <w:r w:rsidR="007931B0" w:rsidRPr="007E448E">
        <w:t xml:space="preserve"> </w:t>
      </w:r>
      <w:r w:rsidR="003D230F" w:rsidRPr="007E448E">
        <w:t>в целях оптимизации налоговых льгот по местным налогам</w:t>
      </w:r>
      <w:r w:rsidR="00C50F4B" w:rsidRPr="007E448E">
        <w:t xml:space="preserve">, администрация </w:t>
      </w:r>
      <w:r w:rsidR="007E448E" w:rsidRPr="007E448E">
        <w:t>Небельского</w:t>
      </w:r>
      <w:r w:rsidR="007931B0" w:rsidRPr="007E448E">
        <w:t xml:space="preserve"> </w:t>
      </w:r>
      <w:r w:rsidR="00273050" w:rsidRPr="007E448E">
        <w:t xml:space="preserve"> муниципального </w:t>
      </w:r>
      <w:r w:rsidR="007931B0" w:rsidRPr="007E448E">
        <w:t>образования</w:t>
      </w:r>
      <w:r w:rsidR="00273050" w:rsidRPr="007E448E">
        <w:t xml:space="preserve"> </w:t>
      </w:r>
      <w:r w:rsidR="007E448E" w:rsidRPr="007E448E">
        <w:t>постановляет</w:t>
      </w:r>
      <w:r w:rsidR="003D230F" w:rsidRPr="007E448E">
        <w:t>:</w:t>
      </w:r>
    </w:p>
    <w:p w:rsidR="007E448E" w:rsidRDefault="007E448E" w:rsidP="007E448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E448E" w:rsidRDefault="00853D2C" w:rsidP="007E448E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448E">
        <w:rPr>
          <w:rFonts w:ascii="Times New Roman" w:hAnsi="Times New Roman" w:cs="Times New Roman"/>
          <w:sz w:val="24"/>
          <w:szCs w:val="24"/>
        </w:rPr>
        <w:t xml:space="preserve">1. Определить </w:t>
      </w:r>
      <w:hyperlink w:anchor="P37" w:history="1">
        <w:r w:rsidRPr="007E448E">
          <w:rPr>
            <w:rFonts w:ascii="Times New Roman" w:hAnsi="Times New Roman" w:cs="Times New Roman"/>
            <w:sz w:val="24"/>
            <w:szCs w:val="24"/>
          </w:rPr>
          <w:t>Порядок</w:t>
        </w:r>
      </w:hyperlink>
      <w:r w:rsidRPr="007E448E">
        <w:rPr>
          <w:rFonts w:ascii="Times New Roman" w:hAnsi="Times New Roman" w:cs="Times New Roman"/>
          <w:sz w:val="24"/>
          <w:szCs w:val="24"/>
        </w:rPr>
        <w:t xml:space="preserve"> обобщения результатов оценки эффективности налоговых расходов </w:t>
      </w:r>
      <w:r w:rsidR="007E448E" w:rsidRPr="007E448E">
        <w:rPr>
          <w:rFonts w:ascii="Times New Roman" w:hAnsi="Times New Roman" w:cs="Times New Roman"/>
          <w:sz w:val="24"/>
          <w:szCs w:val="24"/>
        </w:rPr>
        <w:t>Небельского</w:t>
      </w:r>
      <w:r w:rsidR="00486129" w:rsidRPr="007E448E">
        <w:rPr>
          <w:rFonts w:ascii="Times New Roman" w:hAnsi="Times New Roman" w:cs="Times New Roman"/>
          <w:sz w:val="24"/>
          <w:szCs w:val="24"/>
        </w:rPr>
        <w:t xml:space="preserve"> </w:t>
      </w:r>
      <w:r w:rsidR="00F116CB" w:rsidRPr="007E448E">
        <w:rPr>
          <w:rFonts w:ascii="Times New Roman" w:hAnsi="Times New Roman" w:cs="Times New Roman"/>
          <w:bCs/>
          <w:sz w:val="24"/>
          <w:szCs w:val="24"/>
        </w:rPr>
        <w:t>муниципального образования</w:t>
      </w:r>
      <w:r w:rsidRPr="007E448E">
        <w:rPr>
          <w:rFonts w:ascii="Times New Roman" w:hAnsi="Times New Roman" w:cs="Times New Roman"/>
          <w:sz w:val="24"/>
          <w:szCs w:val="24"/>
        </w:rPr>
        <w:t xml:space="preserve"> и осуществления оценки налоговых расходов </w:t>
      </w:r>
      <w:r w:rsidR="007E448E" w:rsidRPr="007E448E">
        <w:rPr>
          <w:rFonts w:ascii="Times New Roman" w:hAnsi="Times New Roman" w:cs="Times New Roman"/>
          <w:sz w:val="24"/>
          <w:szCs w:val="24"/>
        </w:rPr>
        <w:t>Небельского</w:t>
      </w:r>
      <w:r w:rsidR="00486129" w:rsidRPr="007E448E">
        <w:rPr>
          <w:rFonts w:ascii="Times New Roman" w:hAnsi="Times New Roman" w:cs="Times New Roman"/>
          <w:sz w:val="24"/>
          <w:szCs w:val="24"/>
        </w:rPr>
        <w:t xml:space="preserve"> </w:t>
      </w:r>
      <w:r w:rsidR="00F116CB" w:rsidRPr="007E448E">
        <w:rPr>
          <w:rFonts w:ascii="Times New Roman" w:hAnsi="Times New Roman" w:cs="Times New Roman"/>
          <w:bCs/>
          <w:sz w:val="24"/>
          <w:szCs w:val="24"/>
        </w:rPr>
        <w:t>муниципального образования</w:t>
      </w:r>
      <w:r w:rsidRPr="007E448E">
        <w:rPr>
          <w:rFonts w:ascii="Times New Roman" w:hAnsi="Times New Roman" w:cs="Times New Roman"/>
          <w:sz w:val="24"/>
          <w:szCs w:val="24"/>
        </w:rPr>
        <w:t xml:space="preserve"> (прилагается).</w:t>
      </w:r>
      <w:r w:rsidR="007E448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A0E29" w:rsidRPr="007E448E" w:rsidRDefault="00853D2C" w:rsidP="007E448E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448E">
        <w:rPr>
          <w:rFonts w:ascii="Times New Roman" w:hAnsi="Times New Roman" w:cs="Times New Roman"/>
          <w:sz w:val="24"/>
          <w:szCs w:val="24"/>
        </w:rPr>
        <w:t xml:space="preserve">2. </w:t>
      </w:r>
      <w:r w:rsidR="007946D3" w:rsidRPr="007E448E">
        <w:rPr>
          <w:rFonts w:ascii="Times New Roman" w:hAnsi="Times New Roman" w:cs="Times New Roman"/>
          <w:sz w:val="24"/>
          <w:szCs w:val="24"/>
        </w:rPr>
        <w:t xml:space="preserve">Настоящее постановление подлежит размещению на официальном сайте Администрации Киренского муниципального района </w:t>
      </w:r>
      <w:hyperlink r:id="rId9" w:history="1">
        <w:r w:rsidR="007946D3" w:rsidRPr="007E448E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7946D3" w:rsidRPr="007E448E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7946D3" w:rsidRPr="007E448E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kirenskrn</w:t>
        </w:r>
        <w:r w:rsidR="007946D3" w:rsidRPr="007E448E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7946D3" w:rsidRPr="007E448E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irkobl</w:t>
        </w:r>
        <w:r w:rsidR="007946D3" w:rsidRPr="007E448E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7946D3" w:rsidRPr="007E448E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="00486129" w:rsidRPr="007E448E">
        <w:rPr>
          <w:rFonts w:ascii="Times New Roman" w:hAnsi="Times New Roman" w:cs="Times New Roman"/>
          <w:sz w:val="24"/>
          <w:szCs w:val="24"/>
        </w:rPr>
        <w:t xml:space="preserve"> в разделе «Поселения района»</w:t>
      </w:r>
      <w:r w:rsidR="007946D3" w:rsidRPr="007E448E">
        <w:rPr>
          <w:rFonts w:ascii="Times New Roman" w:hAnsi="Times New Roman" w:cs="Times New Roman"/>
          <w:sz w:val="24"/>
          <w:szCs w:val="24"/>
        </w:rPr>
        <w:t xml:space="preserve"> </w:t>
      </w:r>
      <w:r w:rsidR="005F2789" w:rsidRPr="007E448E">
        <w:rPr>
          <w:rFonts w:ascii="Times New Roman" w:hAnsi="Times New Roman" w:cs="Times New Roman"/>
          <w:sz w:val="24"/>
          <w:szCs w:val="24"/>
        </w:rPr>
        <w:t>на страничке «</w:t>
      </w:r>
      <w:r w:rsidR="007E448E" w:rsidRPr="007E448E">
        <w:rPr>
          <w:rFonts w:ascii="Times New Roman" w:hAnsi="Times New Roman" w:cs="Times New Roman"/>
          <w:sz w:val="24"/>
          <w:szCs w:val="24"/>
        </w:rPr>
        <w:t>Небельское</w:t>
      </w:r>
      <w:r w:rsidR="005F2789" w:rsidRPr="007E448E">
        <w:rPr>
          <w:rFonts w:ascii="Times New Roman" w:hAnsi="Times New Roman" w:cs="Times New Roman"/>
          <w:sz w:val="24"/>
          <w:szCs w:val="24"/>
        </w:rPr>
        <w:t xml:space="preserve"> сельское поселение»</w:t>
      </w:r>
    </w:p>
    <w:p w:rsidR="00A21A9C" w:rsidRPr="007E448E" w:rsidRDefault="00A21A9C" w:rsidP="007E448E">
      <w:pPr>
        <w:jc w:val="both"/>
      </w:pPr>
    </w:p>
    <w:p w:rsidR="007E448E" w:rsidRDefault="007E448E" w:rsidP="007E448E">
      <w:pPr>
        <w:jc w:val="both"/>
      </w:pPr>
    </w:p>
    <w:p w:rsidR="007E448E" w:rsidRDefault="00486129" w:rsidP="007E448E">
      <w:pPr>
        <w:jc w:val="both"/>
      </w:pPr>
      <w:r w:rsidRPr="007E448E">
        <w:t xml:space="preserve">Глава </w:t>
      </w:r>
      <w:r w:rsidR="007E448E" w:rsidRPr="007E448E">
        <w:t>Небельского</w:t>
      </w:r>
    </w:p>
    <w:p w:rsidR="00486129" w:rsidRPr="007E448E" w:rsidRDefault="007E448E" w:rsidP="007E448E">
      <w:pPr>
        <w:jc w:val="both"/>
      </w:pPr>
      <w:r>
        <w:t xml:space="preserve">муниципального образования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Н.В.Ворона</w:t>
      </w:r>
    </w:p>
    <w:p w:rsidR="007E448E" w:rsidRDefault="007E448E" w:rsidP="007E448E">
      <w:pPr>
        <w:autoSpaceDE w:val="0"/>
        <w:autoSpaceDN w:val="0"/>
        <w:adjustRightInd w:val="0"/>
        <w:jc w:val="right"/>
        <w:outlineLvl w:val="0"/>
      </w:pPr>
    </w:p>
    <w:p w:rsidR="007E448E" w:rsidRDefault="007E448E" w:rsidP="007E448E">
      <w:pPr>
        <w:autoSpaceDE w:val="0"/>
        <w:autoSpaceDN w:val="0"/>
        <w:adjustRightInd w:val="0"/>
        <w:jc w:val="right"/>
        <w:outlineLvl w:val="0"/>
      </w:pPr>
    </w:p>
    <w:p w:rsidR="007E448E" w:rsidRDefault="007E448E" w:rsidP="007E448E">
      <w:pPr>
        <w:autoSpaceDE w:val="0"/>
        <w:autoSpaceDN w:val="0"/>
        <w:adjustRightInd w:val="0"/>
        <w:jc w:val="right"/>
        <w:outlineLvl w:val="0"/>
      </w:pPr>
    </w:p>
    <w:p w:rsidR="007E448E" w:rsidRDefault="007E448E" w:rsidP="007E448E">
      <w:pPr>
        <w:autoSpaceDE w:val="0"/>
        <w:autoSpaceDN w:val="0"/>
        <w:adjustRightInd w:val="0"/>
        <w:jc w:val="right"/>
        <w:outlineLvl w:val="0"/>
      </w:pPr>
    </w:p>
    <w:p w:rsidR="007E448E" w:rsidRDefault="007E448E" w:rsidP="007E448E">
      <w:pPr>
        <w:autoSpaceDE w:val="0"/>
        <w:autoSpaceDN w:val="0"/>
        <w:adjustRightInd w:val="0"/>
        <w:jc w:val="right"/>
        <w:outlineLvl w:val="0"/>
      </w:pPr>
    </w:p>
    <w:p w:rsidR="007E448E" w:rsidRDefault="007E448E" w:rsidP="007E448E">
      <w:pPr>
        <w:autoSpaceDE w:val="0"/>
        <w:autoSpaceDN w:val="0"/>
        <w:adjustRightInd w:val="0"/>
        <w:jc w:val="right"/>
        <w:outlineLvl w:val="0"/>
      </w:pPr>
    </w:p>
    <w:p w:rsidR="007E448E" w:rsidRDefault="007E448E" w:rsidP="007E448E">
      <w:pPr>
        <w:autoSpaceDE w:val="0"/>
        <w:autoSpaceDN w:val="0"/>
        <w:adjustRightInd w:val="0"/>
        <w:jc w:val="right"/>
        <w:outlineLvl w:val="0"/>
      </w:pPr>
    </w:p>
    <w:p w:rsidR="007E448E" w:rsidRDefault="007E448E" w:rsidP="007E448E">
      <w:pPr>
        <w:autoSpaceDE w:val="0"/>
        <w:autoSpaceDN w:val="0"/>
        <w:adjustRightInd w:val="0"/>
        <w:jc w:val="right"/>
        <w:outlineLvl w:val="0"/>
      </w:pPr>
    </w:p>
    <w:p w:rsidR="007E448E" w:rsidRDefault="007E448E" w:rsidP="007E448E">
      <w:pPr>
        <w:autoSpaceDE w:val="0"/>
        <w:autoSpaceDN w:val="0"/>
        <w:adjustRightInd w:val="0"/>
        <w:jc w:val="right"/>
        <w:outlineLvl w:val="0"/>
      </w:pPr>
    </w:p>
    <w:p w:rsidR="007E448E" w:rsidRDefault="007E448E" w:rsidP="007E448E">
      <w:pPr>
        <w:autoSpaceDE w:val="0"/>
        <w:autoSpaceDN w:val="0"/>
        <w:adjustRightInd w:val="0"/>
        <w:jc w:val="right"/>
        <w:outlineLvl w:val="0"/>
      </w:pPr>
    </w:p>
    <w:p w:rsidR="007E448E" w:rsidRDefault="007E448E" w:rsidP="007E448E">
      <w:pPr>
        <w:autoSpaceDE w:val="0"/>
        <w:autoSpaceDN w:val="0"/>
        <w:adjustRightInd w:val="0"/>
        <w:jc w:val="right"/>
        <w:outlineLvl w:val="0"/>
      </w:pPr>
    </w:p>
    <w:p w:rsidR="007E448E" w:rsidRDefault="007E448E" w:rsidP="007E448E">
      <w:pPr>
        <w:autoSpaceDE w:val="0"/>
        <w:autoSpaceDN w:val="0"/>
        <w:adjustRightInd w:val="0"/>
        <w:jc w:val="right"/>
        <w:outlineLvl w:val="0"/>
      </w:pPr>
    </w:p>
    <w:p w:rsidR="007E448E" w:rsidRDefault="007E448E" w:rsidP="007E448E">
      <w:pPr>
        <w:autoSpaceDE w:val="0"/>
        <w:autoSpaceDN w:val="0"/>
        <w:adjustRightInd w:val="0"/>
        <w:jc w:val="right"/>
        <w:outlineLvl w:val="0"/>
      </w:pPr>
    </w:p>
    <w:p w:rsidR="007E448E" w:rsidRDefault="007E448E" w:rsidP="007E448E">
      <w:pPr>
        <w:autoSpaceDE w:val="0"/>
        <w:autoSpaceDN w:val="0"/>
        <w:adjustRightInd w:val="0"/>
        <w:jc w:val="right"/>
        <w:outlineLvl w:val="0"/>
      </w:pPr>
    </w:p>
    <w:p w:rsidR="007E448E" w:rsidRDefault="007E448E" w:rsidP="007E448E">
      <w:pPr>
        <w:autoSpaceDE w:val="0"/>
        <w:autoSpaceDN w:val="0"/>
        <w:adjustRightInd w:val="0"/>
        <w:jc w:val="right"/>
        <w:outlineLvl w:val="0"/>
      </w:pPr>
    </w:p>
    <w:p w:rsidR="007E448E" w:rsidRDefault="007E448E" w:rsidP="007E448E">
      <w:pPr>
        <w:autoSpaceDE w:val="0"/>
        <w:autoSpaceDN w:val="0"/>
        <w:adjustRightInd w:val="0"/>
        <w:jc w:val="right"/>
        <w:outlineLvl w:val="0"/>
      </w:pPr>
    </w:p>
    <w:p w:rsidR="007E448E" w:rsidRDefault="007E448E" w:rsidP="007E448E">
      <w:pPr>
        <w:autoSpaceDE w:val="0"/>
        <w:autoSpaceDN w:val="0"/>
        <w:adjustRightInd w:val="0"/>
        <w:jc w:val="right"/>
        <w:outlineLvl w:val="0"/>
      </w:pPr>
    </w:p>
    <w:p w:rsidR="007E448E" w:rsidRDefault="007E448E" w:rsidP="007E448E">
      <w:pPr>
        <w:autoSpaceDE w:val="0"/>
        <w:autoSpaceDN w:val="0"/>
        <w:adjustRightInd w:val="0"/>
        <w:jc w:val="right"/>
        <w:outlineLvl w:val="0"/>
      </w:pPr>
    </w:p>
    <w:p w:rsidR="007E448E" w:rsidRDefault="007E448E" w:rsidP="007E448E">
      <w:pPr>
        <w:autoSpaceDE w:val="0"/>
        <w:autoSpaceDN w:val="0"/>
        <w:adjustRightInd w:val="0"/>
        <w:jc w:val="right"/>
        <w:outlineLvl w:val="0"/>
      </w:pPr>
    </w:p>
    <w:p w:rsidR="007E448E" w:rsidRDefault="007E448E" w:rsidP="007E448E">
      <w:pPr>
        <w:autoSpaceDE w:val="0"/>
        <w:autoSpaceDN w:val="0"/>
        <w:adjustRightInd w:val="0"/>
        <w:jc w:val="right"/>
        <w:outlineLvl w:val="0"/>
      </w:pPr>
    </w:p>
    <w:p w:rsidR="007E448E" w:rsidRDefault="007E448E" w:rsidP="007E448E">
      <w:pPr>
        <w:autoSpaceDE w:val="0"/>
        <w:autoSpaceDN w:val="0"/>
        <w:adjustRightInd w:val="0"/>
        <w:jc w:val="right"/>
        <w:outlineLvl w:val="0"/>
      </w:pPr>
    </w:p>
    <w:p w:rsidR="007E448E" w:rsidRDefault="007E448E" w:rsidP="007E448E">
      <w:pPr>
        <w:autoSpaceDE w:val="0"/>
        <w:autoSpaceDN w:val="0"/>
        <w:adjustRightInd w:val="0"/>
        <w:jc w:val="right"/>
        <w:outlineLvl w:val="0"/>
      </w:pPr>
    </w:p>
    <w:p w:rsidR="007E448E" w:rsidRDefault="007E448E" w:rsidP="007E448E">
      <w:pPr>
        <w:autoSpaceDE w:val="0"/>
        <w:autoSpaceDN w:val="0"/>
        <w:adjustRightInd w:val="0"/>
        <w:jc w:val="right"/>
        <w:outlineLvl w:val="0"/>
      </w:pPr>
    </w:p>
    <w:p w:rsidR="00642364" w:rsidRPr="007E448E" w:rsidRDefault="00642364" w:rsidP="007E448E">
      <w:pPr>
        <w:autoSpaceDE w:val="0"/>
        <w:autoSpaceDN w:val="0"/>
        <w:adjustRightInd w:val="0"/>
        <w:jc w:val="right"/>
        <w:outlineLvl w:val="0"/>
      </w:pPr>
      <w:r w:rsidRPr="007E448E">
        <w:lastRenderedPageBreak/>
        <w:t>Приложение</w:t>
      </w:r>
    </w:p>
    <w:p w:rsidR="00642364" w:rsidRPr="007E448E" w:rsidRDefault="00642364" w:rsidP="007E448E">
      <w:pPr>
        <w:autoSpaceDE w:val="0"/>
        <w:autoSpaceDN w:val="0"/>
        <w:adjustRightInd w:val="0"/>
        <w:jc w:val="right"/>
        <w:outlineLvl w:val="0"/>
      </w:pPr>
      <w:r w:rsidRPr="007E448E">
        <w:t xml:space="preserve">к постановлению администрации </w:t>
      </w:r>
    </w:p>
    <w:p w:rsidR="00642364" w:rsidRPr="007E448E" w:rsidRDefault="007E448E" w:rsidP="007E448E">
      <w:pPr>
        <w:autoSpaceDE w:val="0"/>
        <w:autoSpaceDN w:val="0"/>
        <w:adjustRightInd w:val="0"/>
        <w:jc w:val="right"/>
        <w:outlineLvl w:val="0"/>
      </w:pPr>
      <w:r w:rsidRPr="007E448E">
        <w:t>Небельского</w:t>
      </w:r>
      <w:r w:rsidR="007F183E" w:rsidRPr="007E448E">
        <w:t xml:space="preserve"> </w:t>
      </w:r>
      <w:r>
        <w:t>МО</w:t>
      </w:r>
    </w:p>
    <w:p w:rsidR="00642364" w:rsidRPr="007E448E" w:rsidRDefault="00642364" w:rsidP="007E448E">
      <w:pPr>
        <w:autoSpaceDE w:val="0"/>
        <w:autoSpaceDN w:val="0"/>
        <w:adjustRightInd w:val="0"/>
        <w:jc w:val="right"/>
        <w:outlineLvl w:val="0"/>
      </w:pPr>
      <w:r w:rsidRPr="007E448E">
        <w:t xml:space="preserve">от </w:t>
      </w:r>
      <w:r w:rsidR="007E448E">
        <w:t>11.10.2021 г.</w:t>
      </w:r>
      <w:r w:rsidRPr="007E448E">
        <w:t xml:space="preserve">  №</w:t>
      </w:r>
      <w:r w:rsidR="007E448E">
        <w:t>32</w:t>
      </w:r>
    </w:p>
    <w:p w:rsidR="00092723" w:rsidRPr="007E448E" w:rsidRDefault="00092723" w:rsidP="007E448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116CB" w:rsidRPr="007E448E" w:rsidRDefault="00F116CB" w:rsidP="007E448E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bookmarkStart w:id="0" w:name="P37"/>
      <w:bookmarkEnd w:id="0"/>
    </w:p>
    <w:p w:rsidR="00092723" w:rsidRPr="007E448E" w:rsidRDefault="00092723" w:rsidP="007E448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E448E">
        <w:rPr>
          <w:rFonts w:ascii="Times New Roman" w:hAnsi="Times New Roman" w:cs="Times New Roman"/>
          <w:sz w:val="24"/>
          <w:szCs w:val="24"/>
        </w:rPr>
        <w:t>ПОРЯДОК</w:t>
      </w:r>
    </w:p>
    <w:p w:rsidR="00F208F9" w:rsidRPr="007E448E" w:rsidRDefault="00092723" w:rsidP="007E448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E448E">
        <w:rPr>
          <w:rFonts w:ascii="Times New Roman" w:hAnsi="Times New Roman" w:cs="Times New Roman"/>
          <w:sz w:val="24"/>
          <w:szCs w:val="24"/>
        </w:rPr>
        <w:t>ОБОБЩЕНИЯ РЕЗУЛЬТАТОВ ОЦЕНКИ ЭФФЕКТИВНОСТИ</w:t>
      </w:r>
      <w:r w:rsidR="007F183E" w:rsidRPr="007E448E">
        <w:rPr>
          <w:rFonts w:ascii="Times New Roman" w:hAnsi="Times New Roman" w:cs="Times New Roman"/>
          <w:sz w:val="24"/>
          <w:szCs w:val="24"/>
        </w:rPr>
        <w:t xml:space="preserve"> </w:t>
      </w:r>
      <w:r w:rsidRPr="007E448E">
        <w:rPr>
          <w:rFonts w:ascii="Times New Roman" w:hAnsi="Times New Roman" w:cs="Times New Roman"/>
          <w:sz w:val="24"/>
          <w:szCs w:val="24"/>
        </w:rPr>
        <w:t>НАЛОГОВЫХ</w:t>
      </w:r>
      <w:r w:rsidR="00CB0FD1" w:rsidRPr="007E448E">
        <w:rPr>
          <w:rFonts w:ascii="Times New Roman" w:hAnsi="Times New Roman" w:cs="Times New Roman"/>
          <w:sz w:val="24"/>
          <w:szCs w:val="24"/>
        </w:rPr>
        <w:t xml:space="preserve"> </w:t>
      </w:r>
      <w:r w:rsidRPr="007E448E">
        <w:rPr>
          <w:rFonts w:ascii="Times New Roman" w:hAnsi="Times New Roman" w:cs="Times New Roman"/>
          <w:sz w:val="24"/>
          <w:szCs w:val="24"/>
        </w:rPr>
        <w:t xml:space="preserve">РАСХОДОВ </w:t>
      </w:r>
      <w:r w:rsidR="007E448E" w:rsidRPr="007E448E">
        <w:rPr>
          <w:rFonts w:ascii="Times New Roman" w:hAnsi="Times New Roman" w:cs="Times New Roman"/>
          <w:sz w:val="24"/>
          <w:szCs w:val="24"/>
        </w:rPr>
        <w:t>НЕБЕЛЬСКОГО</w:t>
      </w:r>
      <w:r w:rsidR="007F183E" w:rsidRPr="007E448E">
        <w:rPr>
          <w:rFonts w:ascii="Times New Roman" w:hAnsi="Times New Roman" w:cs="Times New Roman"/>
          <w:sz w:val="24"/>
          <w:szCs w:val="24"/>
        </w:rPr>
        <w:t xml:space="preserve"> </w:t>
      </w:r>
      <w:r w:rsidR="00517C3D" w:rsidRPr="007E448E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7F183E" w:rsidRPr="007E448E">
        <w:rPr>
          <w:rFonts w:ascii="Times New Roman" w:hAnsi="Times New Roman" w:cs="Times New Roman"/>
          <w:sz w:val="24"/>
          <w:szCs w:val="24"/>
        </w:rPr>
        <w:t>ОБРАЗОВАНИЯ</w:t>
      </w:r>
    </w:p>
    <w:p w:rsidR="00F208F9" w:rsidRPr="007E448E" w:rsidRDefault="00092723" w:rsidP="007E448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E448E">
        <w:rPr>
          <w:rFonts w:ascii="Times New Roman" w:hAnsi="Times New Roman" w:cs="Times New Roman"/>
          <w:sz w:val="24"/>
          <w:szCs w:val="24"/>
        </w:rPr>
        <w:t>И ОСУЩЕСТВЛЕНИЯ ОЦЕНКИ НАЛОГОВЫХ</w:t>
      </w:r>
      <w:r w:rsidR="00CB0FD1" w:rsidRPr="007E448E">
        <w:rPr>
          <w:rFonts w:ascii="Times New Roman" w:hAnsi="Times New Roman" w:cs="Times New Roman"/>
          <w:sz w:val="24"/>
          <w:szCs w:val="24"/>
        </w:rPr>
        <w:t xml:space="preserve"> РАСХОДОВ</w:t>
      </w:r>
    </w:p>
    <w:p w:rsidR="00092723" w:rsidRPr="007E448E" w:rsidRDefault="007E448E" w:rsidP="007E448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E448E">
        <w:rPr>
          <w:rFonts w:ascii="Times New Roman" w:hAnsi="Times New Roman" w:cs="Times New Roman"/>
          <w:sz w:val="24"/>
          <w:szCs w:val="24"/>
        </w:rPr>
        <w:t>НЕБЕЛЬСКОГО</w:t>
      </w:r>
      <w:r w:rsidR="007F183E" w:rsidRPr="007E448E">
        <w:rPr>
          <w:rFonts w:ascii="Times New Roman" w:hAnsi="Times New Roman" w:cs="Times New Roman"/>
          <w:sz w:val="24"/>
          <w:szCs w:val="24"/>
        </w:rPr>
        <w:t xml:space="preserve"> </w:t>
      </w:r>
      <w:r w:rsidR="00517C3D" w:rsidRPr="007E448E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7F183E" w:rsidRPr="007E448E">
        <w:rPr>
          <w:rFonts w:ascii="Times New Roman" w:hAnsi="Times New Roman" w:cs="Times New Roman"/>
          <w:sz w:val="24"/>
          <w:szCs w:val="24"/>
        </w:rPr>
        <w:t>ОБРАЗОВАНИЯ</w:t>
      </w:r>
    </w:p>
    <w:p w:rsidR="00092723" w:rsidRPr="007E448E" w:rsidRDefault="00092723" w:rsidP="007E448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92723" w:rsidRPr="007E448E" w:rsidRDefault="00092723" w:rsidP="007E448E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7E448E">
        <w:rPr>
          <w:rFonts w:ascii="Times New Roman" w:hAnsi="Times New Roman" w:cs="Times New Roman"/>
          <w:sz w:val="24"/>
          <w:szCs w:val="24"/>
        </w:rPr>
        <w:t>Глава I. ОБЩИЕ ПОЛОЖЕНИЯ</w:t>
      </w:r>
    </w:p>
    <w:p w:rsidR="00092723" w:rsidRPr="007E448E" w:rsidRDefault="00092723" w:rsidP="007E448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92723" w:rsidRPr="007E448E" w:rsidRDefault="00092723" w:rsidP="007E44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E448E">
        <w:rPr>
          <w:rFonts w:ascii="Times New Roman" w:hAnsi="Times New Roman" w:cs="Times New Roman"/>
          <w:sz w:val="24"/>
          <w:szCs w:val="24"/>
        </w:rPr>
        <w:t xml:space="preserve">1. Настоящий Порядок устанавливает порядок обобщения результатов оценки эффективности налоговых расходов </w:t>
      </w:r>
      <w:r w:rsidR="007E448E" w:rsidRPr="007E448E">
        <w:rPr>
          <w:rFonts w:ascii="Times New Roman" w:hAnsi="Times New Roman" w:cs="Times New Roman"/>
          <w:sz w:val="24"/>
          <w:szCs w:val="24"/>
        </w:rPr>
        <w:t>Небельского</w:t>
      </w:r>
      <w:r w:rsidR="007F183E" w:rsidRPr="007E448E">
        <w:rPr>
          <w:rFonts w:ascii="Times New Roman" w:hAnsi="Times New Roman" w:cs="Times New Roman"/>
          <w:sz w:val="24"/>
          <w:szCs w:val="24"/>
        </w:rPr>
        <w:t xml:space="preserve"> </w:t>
      </w:r>
      <w:r w:rsidR="00F116CB" w:rsidRPr="007E448E">
        <w:rPr>
          <w:rFonts w:ascii="Times New Roman" w:hAnsi="Times New Roman" w:cs="Times New Roman"/>
          <w:bCs/>
          <w:sz w:val="24"/>
          <w:szCs w:val="24"/>
        </w:rPr>
        <w:t>муниципаль</w:t>
      </w:r>
      <w:r w:rsidR="007F183E" w:rsidRPr="007E448E">
        <w:rPr>
          <w:rFonts w:ascii="Times New Roman" w:hAnsi="Times New Roman" w:cs="Times New Roman"/>
          <w:bCs/>
          <w:sz w:val="24"/>
          <w:szCs w:val="24"/>
        </w:rPr>
        <w:t>ного образования</w:t>
      </w:r>
      <w:r w:rsidRPr="007E448E">
        <w:rPr>
          <w:rFonts w:ascii="Times New Roman" w:hAnsi="Times New Roman" w:cs="Times New Roman"/>
          <w:sz w:val="24"/>
          <w:szCs w:val="24"/>
        </w:rPr>
        <w:t xml:space="preserve"> и общие требования к порядку осуществления оценки налоговых расходов </w:t>
      </w:r>
      <w:r w:rsidR="007E448E" w:rsidRPr="007E448E">
        <w:rPr>
          <w:rFonts w:ascii="Times New Roman" w:hAnsi="Times New Roman" w:cs="Times New Roman"/>
          <w:sz w:val="24"/>
          <w:szCs w:val="24"/>
        </w:rPr>
        <w:t>Небельского</w:t>
      </w:r>
      <w:r w:rsidR="007F183E" w:rsidRPr="007E448E">
        <w:rPr>
          <w:rFonts w:ascii="Times New Roman" w:hAnsi="Times New Roman" w:cs="Times New Roman"/>
          <w:sz w:val="24"/>
          <w:szCs w:val="24"/>
        </w:rPr>
        <w:t xml:space="preserve"> </w:t>
      </w:r>
      <w:r w:rsidR="00F116CB" w:rsidRPr="007E448E">
        <w:rPr>
          <w:rFonts w:ascii="Times New Roman" w:hAnsi="Times New Roman" w:cs="Times New Roman"/>
          <w:bCs/>
          <w:sz w:val="24"/>
          <w:szCs w:val="24"/>
        </w:rPr>
        <w:t>муниципального образования</w:t>
      </w:r>
      <w:r w:rsidR="00A11964" w:rsidRPr="007E448E">
        <w:rPr>
          <w:rFonts w:ascii="Times New Roman" w:hAnsi="Times New Roman" w:cs="Times New Roman"/>
          <w:sz w:val="24"/>
          <w:szCs w:val="24"/>
        </w:rPr>
        <w:t xml:space="preserve"> </w:t>
      </w:r>
      <w:r w:rsidRPr="007E448E">
        <w:rPr>
          <w:rFonts w:ascii="Times New Roman" w:hAnsi="Times New Roman" w:cs="Times New Roman"/>
          <w:sz w:val="24"/>
          <w:szCs w:val="24"/>
        </w:rPr>
        <w:t>(далее соответственно - оценка эффективности, налоговые расходы).</w:t>
      </w:r>
    </w:p>
    <w:p w:rsidR="00092723" w:rsidRPr="007E448E" w:rsidRDefault="00092723" w:rsidP="007E44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E448E">
        <w:rPr>
          <w:rFonts w:ascii="Times New Roman" w:hAnsi="Times New Roman" w:cs="Times New Roman"/>
          <w:sz w:val="24"/>
          <w:szCs w:val="24"/>
        </w:rPr>
        <w:t xml:space="preserve">2. Оценка налоговых расходов осуществляется </w:t>
      </w:r>
      <w:r w:rsidR="00F6679A" w:rsidRPr="007E448E">
        <w:rPr>
          <w:rFonts w:ascii="Times New Roman" w:hAnsi="Times New Roman" w:cs="Times New Roman"/>
          <w:sz w:val="24"/>
          <w:szCs w:val="24"/>
        </w:rPr>
        <w:t>администрацией</w:t>
      </w:r>
      <w:r w:rsidR="00D80104" w:rsidRPr="007E448E">
        <w:rPr>
          <w:rFonts w:ascii="Times New Roman" w:hAnsi="Times New Roman" w:cs="Times New Roman"/>
          <w:sz w:val="24"/>
          <w:szCs w:val="24"/>
        </w:rPr>
        <w:t xml:space="preserve"> </w:t>
      </w:r>
      <w:r w:rsidR="007E448E" w:rsidRPr="007E448E">
        <w:rPr>
          <w:rFonts w:ascii="Times New Roman" w:hAnsi="Times New Roman" w:cs="Times New Roman"/>
          <w:sz w:val="24"/>
          <w:szCs w:val="24"/>
        </w:rPr>
        <w:t>Небельского</w:t>
      </w:r>
      <w:r w:rsidR="007F183E" w:rsidRPr="007E448E">
        <w:rPr>
          <w:rFonts w:ascii="Times New Roman" w:hAnsi="Times New Roman" w:cs="Times New Roman"/>
          <w:sz w:val="24"/>
          <w:szCs w:val="24"/>
        </w:rPr>
        <w:t xml:space="preserve"> муниципального образования</w:t>
      </w:r>
      <w:r w:rsidR="00F6679A" w:rsidRPr="007E448E">
        <w:rPr>
          <w:rFonts w:ascii="Times New Roman" w:hAnsi="Times New Roman" w:cs="Times New Roman"/>
          <w:sz w:val="24"/>
          <w:szCs w:val="24"/>
        </w:rPr>
        <w:t xml:space="preserve">, </w:t>
      </w:r>
      <w:r w:rsidRPr="007E448E">
        <w:rPr>
          <w:rFonts w:ascii="Times New Roman" w:hAnsi="Times New Roman" w:cs="Times New Roman"/>
          <w:sz w:val="24"/>
          <w:szCs w:val="24"/>
        </w:rPr>
        <w:t>посредством осуществления оценки эффективности налоговых расходов.</w:t>
      </w:r>
    </w:p>
    <w:p w:rsidR="00423E9D" w:rsidRPr="007E448E" w:rsidRDefault="00092723" w:rsidP="007E448E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7E448E">
        <w:rPr>
          <w:rFonts w:ascii="Times New Roman" w:hAnsi="Times New Roman" w:cs="Times New Roman"/>
          <w:sz w:val="24"/>
          <w:szCs w:val="24"/>
        </w:rPr>
        <w:t xml:space="preserve">3. Оценка эффективности налоговых расходов проводится в отношении налогов, по которым </w:t>
      </w:r>
      <w:r w:rsidR="002A0184" w:rsidRPr="007E448E">
        <w:rPr>
          <w:rFonts w:ascii="Times New Roman" w:hAnsi="Times New Roman" w:cs="Times New Roman"/>
          <w:sz w:val="24"/>
          <w:szCs w:val="24"/>
        </w:rPr>
        <w:t xml:space="preserve">нормативно-правовыми актами </w:t>
      </w:r>
      <w:r w:rsidR="007E448E" w:rsidRPr="007E448E">
        <w:rPr>
          <w:rFonts w:ascii="Times New Roman" w:hAnsi="Times New Roman" w:cs="Times New Roman"/>
          <w:sz w:val="24"/>
          <w:szCs w:val="24"/>
        </w:rPr>
        <w:t>Небельского</w:t>
      </w:r>
      <w:r w:rsidR="007F183E" w:rsidRPr="007E448E">
        <w:rPr>
          <w:rFonts w:ascii="Times New Roman" w:hAnsi="Times New Roman" w:cs="Times New Roman"/>
          <w:sz w:val="24"/>
          <w:szCs w:val="24"/>
        </w:rPr>
        <w:t xml:space="preserve"> муниципального образования</w:t>
      </w:r>
      <w:r w:rsidR="000168C6" w:rsidRPr="007E448E">
        <w:rPr>
          <w:rFonts w:ascii="Times New Roman" w:hAnsi="Times New Roman" w:cs="Times New Roman"/>
          <w:sz w:val="24"/>
          <w:szCs w:val="24"/>
        </w:rPr>
        <w:t xml:space="preserve"> установлены налоговые льготы: налогу на имущество физических лиц, земельному налогу</w:t>
      </w:r>
    </w:p>
    <w:p w:rsidR="00A906F0" w:rsidRPr="007E448E" w:rsidRDefault="000168C6" w:rsidP="007E448E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7E448E">
        <w:rPr>
          <w:rFonts w:ascii="Times New Roman" w:hAnsi="Times New Roman" w:cs="Times New Roman"/>
          <w:sz w:val="24"/>
          <w:szCs w:val="24"/>
        </w:rPr>
        <w:t>4. Для целей настоящего Порядка используются следующие основные понятия:</w:t>
      </w:r>
    </w:p>
    <w:p w:rsidR="000168C6" w:rsidRPr="007E448E" w:rsidRDefault="00423E9D" w:rsidP="007E44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E448E">
        <w:rPr>
          <w:rFonts w:ascii="Times New Roman" w:hAnsi="Times New Roman" w:cs="Times New Roman"/>
          <w:sz w:val="24"/>
          <w:szCs w:val="24"/>
        </w:rPr>
        <w:t xml:space="preserve"> </w:t>
      </w:r>
      <w:r w:rsidR="007E448E">
        <w:rPr>
          <w:rFonts w:ascii="Times New Roman" w:hAnsi="Times New Roman" w:cs="Times New Roman"/>
          <w:sz w:val="24"/>
          <w:szCs w:val="24"/>
        </w:rPr>
        <w:t xml:space="preserve">- </w:t>
      </w:r>
      <w:r w:rsidR="000168C6" w:rsidRPr="007E448E">
        <w:rPr>
          <w:rFonts w:ascii="Times New Roman" w:hAnsi="Times New Roman" w:cs="Times New Roman"/>
          <w:sz w:val="24"/>
          <w:szCs w:val="24"/>
        </w:rPr>
        <w:t xml:space="preserve">налоговые льготы - установленные решениями </w:t>
      </w:r>
      <w:r w:rsidR="007E448E" w:rsidRPr="007E448E">
        <w:rPr>
          <w:rFonts w:ascii="Times New Roman" w:hAnsi="Times New Roman" w:cs="Times New Roman"/>
          <w:sz w:val="24"/>
          <w:szCs w:val="24"/>
        </w:rPr>
        <w:t>Небельского</w:t>
      </w:r>
      <w:r w:rsidR="000168C6" w:rsidRPr="007E448E">
        <w:rPr>
          <w:rFonts w:ascii="Times New Roman" w:hAnsi="Times New Roman" w:cs="Times New Roman"/>
          <w:sz w:val="24"/>
          <w:szCs w:val="24"/>
        </w:rPr>
        <w:t xml:space="preserve"> </w:t>
      </w:r>
      <w:r w:rsidR="004D0E3E" w:rsidRPr="007E448E">
        <w:rPr>
          <w:rFonts w:ascii="Times New Roman" w:hAnsi="Times New Roman" w:cs="Times New Roman"/>
          <w:bCs/>
          <w:sz w:val="24"/>
          <w:szCs w:val="24"/>
        </w:rPr>
        <w:t>муниципального образования</w:t>
      </w:r>
      <w:r w:rsidR="000168C6" w:rsidRPr="007E448E">
        <w:rPr>
          <w:rFonts w:ascii="Times New Roman" w:hAnsi="Times New Roman" w:cs="Times New Roman"/>
          <w:sz w:val="24"/>
          <w:szCs w:val="24"/>
        </w:rPr>
        <w:t xml:space="preserve"> в соответствии со статьей 56 Налогового кодекса Российской Федерации льготы по налогам и сборам;</w:t>
      </w:r>
    </w:p>
    <w:p w:rsidR="000168C6" w:rsidRPr="007E448E" w:rsidRDefault="007E448E" w:rsidP="007E448E">
      <w:pPr>
        <w:widowControl w:val="0"/>
        <w:ind w:firstLine="540"/>
        <w:jc w:val="both"/>
      </w:pPr>
      <w:r>
        <w:t xml:space="preserve">- </w:t>
      </w:r>
      <w:r w:rsidR="000168C6" w:rsidRPr="007E448E">
        <w:t xml:space="preserve">налоговые расходы - налоговые льготы, а также не относимые к налоговым льготам пониженные ставки соответствующих налогов для отдельных категорий налогоплательщиков, установленные решениями </w:t>
      </w:r>
      <w:r w:rsidRPr="007E448E">
        <w:t>Небельского</w:t>
      </w:r>
      <w:r w:rsidR="00316793" w:rsidRPr="007E448E">
        <w:t xml:space="preserve"> </w:t>
      </w:r>
      <w:r w:rsidR="004D0E3E" w:rsidRPr="007E448E">
        <w:rPr>
          <w:bCs/>
        </w:rPr>
        <w:t>муниципального образования</w:t>
      </w:r>
      <w:r w:rsidR="000168C6" w:rsidRPr="007E448E">
        <w:t xml:space="preserve">  в качестве мер государственной поддержки в соответствии с целями мун</w:t>
      </w:r>
      <w:r w:rsidR="00316793" w:rsidRPr="007E448E">
        <w:t xml:space="preserve">иципальных программ </w:t>
      </w:r>
      <w:r w:rsidRPr="007E448E">
        <w:t>Небельского</w:t>
      </w:r>
      <w:r w:rsidR="00316793" w:rsidRPr="007E448E">
        <w:t xml:space="preserve"> </w:t>
      </w:r>
      <w:r w:rsidR="004D0E3E" w:rsidRPr="007E448E">
        <w:rPr>
          <w:bCs/>
        </w:rPr>
        <w:t>муниципального образования</w:t>
      </w:r>
      <w:r w:rsidR="000168C6" w:rsidRPr="007E448E">
        <w:t xml:space="preserve"> и целями социально-экономической политики </w:t>
      </w:r>
      <w:r w:rsidRPr="007E448E">
        <w:t>Небельского</w:t>
      </w:r>
      <w:r w:rsidR="00316793" w:rsidRPr="007E448E">
        <w:t xml:space="preserve"> </w:t>
      </w:r>
      <w:r w:rsidR="004D0E3E" w:rsidRPr="007E448E">
        <w:rPr>
          <w:bCs/>
        </w:rPr>
        <w:t>муниципального образования</w:t>
      </w:r>
      <w:r w:rsidR="000168C6" w:rsidRPr="007E448E">
        <w:t>, не относящи</w:t>
      </w:r>
      <w:r>
        <w:t>мися к муниципальным программам.</w:t>
      </w:r>
    </w:p>
    <w:p w:rsidR="00A906F0" w:rsidRPr="007E448E" w:rsidRDefault="00316793" w:rsidP="007E44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E448E">
        <w:rPr>
          <w:rFonts w:ascii="Times New Roman" w:hAnsi="Times New Roman" w:cs="Times New Roman"/>
          <w:sz w:val="24"/>
          <w:szCs w:val="24"/>
        </w:rPr>
        <w:t>5</w:t>
      </w:r>
      <w:r w:rsidR="000168C6" w:rsidRPr="007E448E">
        <w:rPr>
          <w:rFonts w:ascii="Times New Roman" w:hAnsi="Times New Roman" w:cs="Times New Roman"/>
          <w:sz w:val="24"/>
          <w:szCs w:val="24"/>
        </w:rPr>
        <w:t>. Оценка эффективности проводится отдельно по каждому виду (направлению) налоговых льгот (налоговых расходов).</w:t>
      </w:r>
    </w:p>
    <w:p w:rsidR="000168C6" w:rsidRPr="007E448E" w:rsidRDefault="00316793" w:rsidP="007E44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E448E">
        <w:rPr>
          <w:rFonts w:ascii="Times New Roman" w:hAnsi="Times New Roman" w:cs="Times New Roman"/>
          <w:sz w:val="24"/>
          <w:szCs w:val="24"/>
        </w:rPr>
        <w:t>6</w:t>
      </w:r>
      <w:r w:rsidR="000168C6" w:rsidRPr="007E448E">
        <w:rPr>
          <w:rFonts w:ascii="Times New Roman" w:hAnsi="Times New Roman" w:cs="Times New Roman"/>
          <w:sz w:val="24"/>
          <w:szCs w:val="24"/>
        </w:rPr>
        <w:t>. Все налоговые льготы (налоговые расходы) подлежат распределению по муниципальным программам исходя из соответствия целей указанных льгот (расходов) приоритетам и целям социально-экономического развития, определенным в соответствующих муниципальных программах. Распределение налоговых льгот (налоговых расходов) по муниципальным программам непосредственно необходимо для процедуры их оценки через увязку с соответствующими мероприятиями и индикаторами (показателями).</w:t>
      </w:r>
    </w:p>
    <w:p w:rsidR="000168C6" w:rsidRPr="007E448E" w:rsidRDefault="000168C6" w:rsidP="007E44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E448E">
        <w:rPr>
          <w:rFonts w:ascii="Times New Roman" w:hAnsi="Times New Roman" w:cs="Times New Roman"/>
          <w:sz w:val="24"/>
          <w:szCs w:val="24"/>
        </w:rPr>
        <w:t xml:space="preserve">Отдельные налоговые льготы (налоговые расходы) могут соответствовать нескольким целям социально-экономического развития, отнесенным к разным муниципальным программам. В этом случае они относятся к нераспределенным налоговым льготам (налоговым расходам). </w:t>
      </w:r>
    </w:p>
    <w:p w:rsidR="00316793" w:rsidRPr="007E448E" w:rsidRDefault="000168C6" w:rsidP="007E44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E448E">
        <w:rPr>
          <w:rFonts w:ascii="Times New Roman" w:hAnsi="Times New Roman" w:cs="Times New Roman"/>
          <w:sz w:val="24"/>
          <w:szCs w:val="24"/>
        </w:rPr>
        <w:t>Налоговые льготы (налоговые расходы), которые не соответствуют перечисленным выше критериям, относятся к не</w:t>
      </w:r>
      <w:r w:rsidR="007E448E">
        <w:rPr>
          <w:rFonts w:ascii="Times New Roman" w:hAnsi="Times New Roman" w:cs="Times New Roman"/>
          <w:sz w:val="24"/>
          <w:szCs w:val="24"/>
        </w:rPr>
        <w:t xml:space="preserve"> </w:t>
      </w:r>
      <w:r w:rsidRPr="007E448E">
        <w:rPr>
          <w:rFonts w:ascii="Times New Roman" w:hAnsi="Times New Roman" w:cs="Times New Roman"/>
          <w:sz w:val="24"/>
          <w:szCs w:val="24"/>
        </w:rPr>
        <w:t xml:space="preserve">программным налоговым льготам (налоговым расходам). </w:t>
      </w:r>
    </w:p>
    <w:p w:rsidR="00092723" w:rsidRPr="007E448E" w:rsidRDefault="00316793" w:rsidP="007E44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E448E">
        <w:rPr>
          <w:rFonts w:ascii="Times New Roman" w:hAnsi="Times New Roman" w:cs="Times New Roman"/>
          <w:sz w:val="24"/>
          <w:szCs w:val="24"/>
        </w:rPr>
        <w:t>7</w:t>
      </w:r>
      <w:r w:rsidR="00092723" w:rsidRPr="007E448E">
        <w:rPr>
          <w:rFonts w:ascii="Times New Roman" w:hAnsi="Times New Roman" w:cs="Times New Roman"/>
          <w:sz w:val="24"/>
          <w:szCs w:val="24"/>
        </w:rPr>
        <w:t xml:space="preserve">. Налоговые расходы разделяются на три типа в зависимости от целевой категории </w:t>
      </w:r>
      <w:r w:rsidR="00092723" w:rsidRPr="007E448E">
        <w:rPr>
          <w:rFonts w:ascii="Times New Roman" w:hAnsi="Times New Roman" w:cs="Times New Roman"/>
          <w:sz w:val="24"/>
          <w:szCs w:val="24"/>
        </w:rPr>
        <w:lastRenderedPageBreak/>
        <w:t>налоговых расходов:</w:t>
      </w:r>
    </w:p>
    <w:p w:rsidR="00092723" w:rsidRPr="007E448E" w:rsidRDefault="00092723" w:rsidP="007E44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E448E">
        <w:rPr>
          <w:rFonts w:ascii="Times New Roman" w:hAnsi="Times New Roman" w:cs="Times New Roman"/>
          <w:sz w:val="24"/>
          <w:szCs w:val="24"/>
        </w:rPr>
        <w:t xml:space="preserve">1) технические налоговые расходы - целевая категория налоговых расходов, предполагающих уменьшение расходов плательщиков налогов (далее - плательщики), воспользовавшихся льготами, финансовое обеспечение которых осуществляется в полном объеме или частично за счет бюджета </w:t>
      </w:r>
      <w:r w:rsidR="007E448E" w:rsidRPr="007E448E">
        <w:rPr>
          <w:rFonts w:ascii="Times New Roman" w:hAnsi="Times New Roman" w:cs="Times New Roman"/>
          <w:sz w:val="24"/>
          <w:szCs w:val="24"/>
        </w:rPr>
        <w:t>Небельского</w:t>
      </w:r>
      <w:r w:rsidR="00D25356" w:rsidRPr="007E448E">
        <w:rPr>
          <w:rFonts w:ascii="Times New Roman" w:hAnsi="Times New Roman" w:cs="Times New Roman"/>
          <w:sz w:val="24"/>
          <w:szCs w:val="24"/>
        </w:rPr>
        <w:t xml:space="preserve"> муниципального образования</w:t>
      </w:r>
      <w:r w:rsidRPr="007E448E">
        <w:rPr>
          <w:rFonts w:ascii="Times New Roman" w:hAnsi="Times New Roman" w:cs="Times New Roman"/>
          <w:sz w:val="24"/>
          <w:szCs w:val="24"/>
        </w:rPr>
        <w:t>;</w:t>
      </w:r>
    </w:p>
    <w:p w:rsidR="00092723" w:rsidRPr="007E448E" w:rsidRDefault="00092723" w:rsidP="007E44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E448E">
        <w:rPr>
          <w:rFonts w:ascii="Times New Roman" w:hAnsi="Times New Roman" w:cs="Times New Roman"/>
          <w:sz w:val="24"/>
          <w:szCs w:val="24"/>
        </w:rPr>
        <w:t>2) социальные налоговые расходы - целевая категория налоговых расходов, обусловленных необходимостью обеспечения социальной защиты (поддержки) населения и поддержки организаций, реализующих услуги, направленные на создание благоприятных условий жизнедеятельности населения;</w:t>
      </w:r>
    </w:p>
    <w:p w:rsidR="000168C6" w:rsidRPr="007E448E" w:rsidRDefault="00092723" w:rsidP="007E44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E448E">
        <w:rPr>
          <w:rFonts w:ascii="Times New Roman" w:hAnsi="Times New Roman" w:cs="Times New Roman"/>
          <w:sz w:val="24"/>
          <w:szCs w:val="24"/>
        </w:rPr>
        <w:t xml:space="preserve">3) стимулирующие налоговые расходы - целевая категория налоговых расходов, предполагающих стимулирование экономической активности субъектов предпринимательской деятельности и последующее увеличение доходов бюджета </w:t>
      </w:r>
      <w:r w:rsidR="007E448E" w:rsidRPr="007E448E">
        <w:rPr>
          <w:rFonts w:ascii="Times New Roman" w:hAnsi="Times New Roman" w:cs="Times New Roman"/>
          <w:sz w:val="24"/>
          <w:szCs w:val="24"/>
        </w:rPr>
        <w:t>Небельского</w:t>
      </w:r>
      <w:r w:rsidR="00D25356" w:rsidRPr="007E448E">
        <w:rPr>
          <w:rFonts w:ascii="Times New Roman" w:hAnsi="Times New Roman" w:cs="Times New Roman"/>
          <w:sz w:val="24"/>
          <w:szCs w:val="24"/>
        </w:rPr>
        <w:t xml:space="preserve"> муниципального образования</w:t>
      </w:r>
      <w:r w:rsidRPr="007E448E">
        <w:rPr>
          <w:rFonts w:ascii="Times New Roman" w:hAnsi="Times New Roman" w:cs="Times New Roman"/>
          <w:sz w:val="24"/>
          <w:szCs w:val="24"/>
        </w:rPr>
        <w:t>.</w:t>
      </w:r>
    </w:p>
    <w:p w:rsidR="00092723" w:rsidRPr="007E448E" w:rsidRDefault="00316793" w:rsidP="007E44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E448E">
        <w:rPr>
          <w:rFonts w:ascii="Times New Roman" w:hAnsi="Times New Roman" w:cs="Times New Roman"/>
          <w:sz w:val="24"/>
          <w:szCs w:val="24"/>
        </w:rPr>
        <w:t>8</w:t>
      </w:r>
      <w:r w:rsidR="00092723" w:rsidRPr="007E448E">
        <w:rPr>
          <w:rFonts w:ascii="Times New Roman" w:hAnsi="Times New Roman" w:cs="Times New Roman"/>
          <w:sz w:val="24"/>
          <w:szCs w:val="24"/>
        </w:rPr>
        <w:t xml:space="preserve">. Оценка эффективности налоговых расходов проводится ежегодно за год, предшествующий текущему финансовому году (далее - отчетный год), в соответствии с критериями, установленными </w:t>
      </w:r>
      <w:hyperlink w:anchor="P59" w:history="1">
        <w:r w:rsidR="00092723" w:rsidRPr="007E448E">
          <w:rPr>
            <w:rFonts w:ascii="Times New Roman" w:hAnsi="Times New Roman" w:cs="Times New Roman"/>
            <w:sz w:val="24"/>
            <w:szCs w:val="24"/>
          </w:rPr>
          <w:t xml:space="preserve">пунктами </w:t>
        </w:r>
        <w:r w:rsidR="006F35C1" w:rsidRPr="007E448E">
          <w:rPr>
            <w:rFonts w:ascii="Times New Roman" w:hAnsi="Times New Roman" w:cs="Times New Roman"/>
            <w:sz w:val="24"/>
            <w:szCs w:val="24"/>
          </w:rPr>
          <w:t>10</w:t>
        </w:r>
      </w:hyperlink>
      <w:r w:rsidR="00092723" w:rsidRPr="007E448E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64" w:history="1">
        <w:r w:rsidR="006F35C1" w:rsidRPr="007E448E">
          <w:rPr>
            <w:rFonts w:ascii="Times New Roman" w:hAnsi="Times New Roman" w:cs="Times New Roman"/>
            <w:sz w:val="24"/>
            <w:szCs w:val="24"/>
          </w:rPr>
          <w:t>13</w:t>
        </w:r>
      </w:hyperlink>
      <w:r w:rsidR="00092723" w:rsidRPr="007E448E">
        <w:rPr>
          <w:rFonts w:ascii="Times New Roman" w:hAnsi="Times New Roman" w:cs="Times New Roman"/>
          <w:sz w:val="24"/>
          <w:szCs w:val="24"/>
        </w:rPr>
        <w:t xml:space="preserve"> настоящего Порядка</w:t>
      </w:r>
      <w:r w:rsidR="0025340C" w:rsidRPr="007E448E">
        <w:rPr>
          <w:rFonts w:ascii="Times New Roman" w:hAnsi="Times New Roman" w:cs="Times New Roman"/>
          <w:sz w:val="24"/>
          <w:szCs w:val="24"/>
        </w:rPr>
        <w:t>.</w:t>
      </w:r>
    </w:p>
    <w:p w:rsidR="0025340C" w:rsidRPr="007E448E" w:rsidRDefault="0025340C" w:rsidP="007E44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E448E">
        <w:rPr>
          <w:rFonts w:ascii="Times New Roman" w:hAnsi="Times New Roman" w:cs="Times New Roman"/>
          <w:sz w:val="24"/>
          <w:szCs w:val="24"/>
        </w:rPr>
        <w:t>Оценка эффективности налоговых льгот (налоговых расходов) осуществляется на основании информации  Межрайонной инспекции ФНС № 13  по Иркутской области.</w:t>
      </w:r>
    </w:p>
    <w:p w:rsidR="00BF42B2" w:rsidRPr="007E448E" w:rsidRDefault="00BF42B2" w:rsidP="007E448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bookmarkStart w:id="1" w:name="P52"/>
      <w:bookmarkStart w:id="2" w:name="P53"/>
      <w:bookmarkEnd w:id="1"/>
      <w:bookmarkEnd w:id="2"/>
    </w:p>
    <w:p w:rsidR="00092723" w:rsidRPr="007E448E" w:rsidRDefault="00092723" w:rsidP="007E448E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7E448E">
        <w:rPr>
          <w:rFonts w:ascii="Times New Roman" w:hAnsi="Times New Roman" w:cs="Times New Roman"/>
          <w:sz w:val="24"/>
          <w:szCs w:val="24"/>
        </w:rPr>
        <w:t xml:space="preserve">Глава II. </w:t>
      </w:r>
      <w:r w:rsidR="007E448E" w:rsidRPr="007E448E">
        <w:rPr>
          <w:rFonts w:ascii="Times New Roman" w:hAnsi="Times New Roman" w:cs="Times New Roman"/>
          <w:sz w:val="24"/>
          <w:szCs w:val="24"/>
        </w:rPr>
        <w:t>Критерии оценки эффективности налоговых расходов</w:t>
      </w:r>
      <w:r w:rsidR="007E448E">
        <w:rPr>
          <w:rFonts w:ascii="Times New Roman" w:hAnsi="Times New Roman" w:cs="Times New Roman"/>
          <w:sz w:val="24"/>
          <w:szCs w:val="24"/>
        </w:rPr>
        <w:t>.</w:t>
      </w:r>
    </w:p>
    <w:p w:rsidR="008D1A47" w:rsidRPr="007E448E" w:rsidRDefault="008D1A47" w:rsidP="007E448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92723" w:rsidRPr="007E448E" w:rsidRDefault="00423E9D" w:rsidP="007E44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E448E">
        <w:rPr>
          <w:rFonts w:ascii="Times New Roman" w:hAnsi="Times New Roman" w:cs="Times New Roman"/>
          <w:sz w:val="24"/>
          <w:szCs w:val="24"/>
        </w:rPr>
        <w:t xml:space="preserve"> </w:t>
      </w:r>
      <w:r w:rsidR="006F35C1" w:rsidRPr="007E448E">
        <w:rPr>
          <w:rFonts w:ascii="Times New Roman" w:hAnsi="Times New Roman" w:cs="Times New Roman"/>
          <w:sz w:val="24"/>
          <w:szCs w:val="24"/>
        </w:rPr>
        <w:t>9</w:t>
      </w:r>
      <w:r w:rsidR="00092723" w:rsidRPr="007E448E">
        <w:rPr>
          <w:rFonts w:ascii="Times New Roman" w:hAnsi="Times New Roman" w:cs="Times New Roman"/>
          <w:sz w:val="24"/>
          <w:szCs w:val="24"/>
        </w:rPr>
        <w:t>. Оценка эффективности предоставленных налоговых расходов включает в себя оценку целесообразности и оценку результативности налоговых расходов.</w:t>
      </w:r>
    </w:p>
    <w:p w:rsidR="00092723" w:rsidRPr="007E448E" w:rsidRDefault="006F35C1" w:rsidP="007E44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59"/>
      <w:bookmarkEnd w:id="3"/>
      <w:r w:rsidRPr="007E448E">
        <w:rPr>
          <w:rFonts w:ascii="Times New Roman" w:hAnsi="Times New Roman" w:cs="Times New Roman"/>
          <w:sz w:val="24"/>
          <w:szCs w:val="24"/>
        </w:rPr>
        <w:t>10</w:t>
      </w:r>
      <w:r w:rsidR="00092723" w:rsidRPr="007E448E">
        <w:rPr>
          <w:rFonts w:ascii="Times New Roman" w:hAnsi="Times New Roman" w:cs="Times New Roman"/>
          <w:sz w:val="24"/>
          <w:szCs w:val="24"/>
        </w:rPr>
        <w:t>. Критериями целесообразности налоговых расходов являются:</w:t>
      </w:r>
    </w:p>
    <w:p w:rsidR="00092723" w:rsidRPr="007E448E" w:rsidRDefault="00092723" w:rsidP="007E44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60"/>
      <w:bookmarkEnd w:id="4"/>
      <w:r w:rsidRPr="007E448E">
        <w:rPr>
          <w:rFonts w:ascii="Times New Roman" w:hAnsi="Times New Roman" w:cs="Times New Roman"/>
          <w:sz w:val="24"/>
          <w:szCs w:val="24"/>
        </w:rPr>
        <w:t xml:space="preserve">1) соответствие налоговых расходов целям </w:t>
      </w:r>
      <w:r w:rsidR="00D53D79" w:rsidRPr="007E448E">
        <w:rPr>
          <w:rFonts w:ascii="Times New Roman" w:hAnsi="Times New Roman" w:cs="Times New Roman"/>
          <w:sz w:val="24"/>
          <w:szCs w:val="24"/>
        </w:rPr>
        <w:t>муниципальных</w:t>
      </w:r>
      <w:r w:rsidRPr="007E448E">
        <w:rPr>
          <w:rFonts w:ascii="Times New Roman" w:hAnsi="Times New Roman" w:cs="Times New Roman"/>
          <w:sz w:val="24"/>
          <w:szCs w:val="24"/>
        </w:rPr>
        <w:t xml:space="preserve"> программ </w:t>
      </w:r>
      <w:r w:rsidR="007E448E" w:rsidRPr="007E448E">
        <w:rPr>
          <w:rFonts w:ascii="Times New Roman" w:hAnsi="Times New Roman" w:cs="Times New Roman"/>
          <w:sz w:val="24"/>
          <w:szCs w:val="24"/>
        </w:rPr>
        <w:t>Небельского</w:t>
      </w:r>
      <w:r w:rsidR="00D25356" w:rsidRPr="007E448E">
        <w:rPr>
          <w:rFonts w:ascii="Times New Roman" w:hAnsi="Times New Roman" w:cs="Times New Roman"/>
          <w:sz w:val="24"/>
          <w:szCs w:val="24"/>
        </w:rPr>
        <w:t xml:space="preserve"> муниципального образования</w:t>
      </w:r>
      <w:r w:rsidRPr="007E448E">
        <w:rPr>
          <w:rFonts w:ascii="Times New Roman" w:hAnsi="Times New Roman" w:cs="Times New Roman"/>
          <w:sz w:val="24"/>
          <w:szCs w:val="24"/>
        </w:rPr>
        <w:t xml:space="preserve">, их структурным элементам и (или) целям социально-экономической политики </w:t>
      </w:r>
      <w:r w:rsidR="007E448E" w:rsidRPr="007E448E">
        <w:rPr>
          <w:rFonts w:ascii="Times New Roman" w:hAnsi="Times New Roman" w:cs="Times New Roman"/>
          <w:sz w:val="24"/>
          <w:szCs w:val="24"/>
        </w:rPr>
        <w:t>Небельского</w:t>
      </w:r>
      <w:r w:rsidR="00D25356" w:rsidRPr="007E448E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</w:t>
      </w:r>
      <w:r w:rsidRPr="007E448E">
        <w:rPr>
          <w:rFonts w:ascii="Times New Roman" w:hAnsi="Times New Roman" w:cs="Times New Roman"/>
          <w:sz w:val="24"/>
          <w:szCs w:val="24"/>
        </w:rPr>
        <w:t xml:space="preserve">, не относящимся к </w:t>
      </w:r>
      <w:r w:rsidR="00D53D79" w:rsidRPr="007E448E">
        <w:rPr>
          <w:rFonts w:ascii="Times New Roman" w:hAnsi="Times New Roman" w:cs="Times New Roman"/>
          <w:sz w:val="24"/>
          <w:szCs w:val="24"/>
        </w:rPr>
        <w:t>муниципальным</w:t>
      </w:r>
      <w:r w:rsidRPr="007E448E">
        <w:rPr>
          <w:rFonts w:ascii="Times New Roman" w:hAnsi="Times New Roman" w:cs="Times New Roman"/>
          <w:sz w:val="24"/>
          <w:szCs w:val="24"/>
        </w:rPr>
        <w:t xml:space="preserve"> программам </w:t>
      </w:r>
      <w:r w:rsidR="007E448E" w:rsidRPr="007E448E">
        <w:rPr>
          <w:rFonts w:ascii="Times New Roman" w:hAnsi="Times New Roman" w:cs="Times New Roman"/>
          <w:sz w:val="24"/>
          <w:szCs w:val="24"/>
        </w:rPr>
        <w:t>Небельского</w:t>
      </w:r>
      <w:r w:rsidR="002C646A" w:rsidRPr="007E448E">
        <w:rPr>
          <w:rFonts w:ascii="Times New Roman" w:hAnsi="Times New Roman" w:cs="Times New Roman"/>
          <w:sz w:val="24"/>
          <w:szCs w:val="24"/>
        </w:rPr>
        <w:t xml:space="preserve"> муниципального образования</w:t>
      </w:r>
      <w:r w:rsidRPr="007E448E">
        <w:rPr>
          <w:rFonts w:ascii="Times New Roman" w:hAnsi="Times New Roman" w:cs="Times New Roman"/>
          <w:sz w:val="24"/>
          <w:szCs w:val="24"/>
        </w:rPr>
        <w:t>;</w:t>
      </w:r>
    </w:p>
    <w:p w:rsidR="00092723" w:rsidRPr="007E448E" w:rsidRDefault="00092723" w:rsidP="007E44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E448E">
        <w:rPr>
          <w:rFonts w:ascii="Times New Roman" w:hAnsi="Times New Roman" w:cs="Times New Roman"/>
          <w:sz w:val="24"/>
          <w:szCs w:val="24"/>
        </w:rPr>
        <w:t>2) востребованность плательщиками предоставленных льгот.</w:t>
      </w:r>
    </w:p>
    <w:p w:rsidR="00092723" w:rsidRPr="007E448E" w:rsidRDefault="006F35C1" w:rsidP="007E44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E448E">
        <w:rPr>
          <w:rFonts w:ascii="Times New Roman" w:hAnsi="Times New Roman" w:cs="Times New Roman"/>
          <w:sz w:val="24"/>
          <w:szCs w:val="24"/>
        </w:rPr>
        <w:t>11</w:t>
      </w:r>
      <w:r w:rsidR="00092723" w:rsidRPr="007E448E">
        <w:rPr>
          <w:rFonts w:ascii="Times New Roman" w:hAnsi="Times New Roman" w:cs="Times New Roman"/>
          <w:sz w:val="24"/>
          <w:szCs w:val="24"/>
        </w:rPr>
        <w:t>. Критерий востребованности налоговых расходов считается недостигнутым, если ни один налогоплательщик не воспользовался налоговой льготой в течение последних трех налоговых периодов, предшествующих текущему налоговому периоду.</w:t>
      </w:r>
    </w:p>
    <w:p w:rsidR="00092723" w:rsidRPr="00D72BC8" w:rsidRDefault="006F35C1" w:rsidP="007E44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E448E">
        <w:rPr>
          <w:rFonts w:ascii="Times New Roman" w:hAnsi="Times New Roman" w:cs="Times New Roman"/>
          <w:sz w:val="24"/>
          <w:szCs w:val="24"/>
        </w:rPr>
        <w:t>12</w:t>
      </w:r>
      <w:r w:rsidR="00092723" w:rsidRPr="007E448E">
        <w:rPr>
          <w:rFonts w:ascii="Times New Roman" w:hAnsi="Times New Roman" w:cs="Times New Roman"/>
          <w:sz w:val="24"/>
          <w:szCs w:val="24"/>
        </w:rPr>
        <w:t xml:space="preserve">. Целесообразность налоговых расходов считается подтвержденной, если оба критерия, указанные в </w:t>
      </w:r>
      <w:hyperlink w:anchor="P59" w:history="1">
        <w:r w:rsidR="00092723" w:rsidRPr="00D72BC8">
          <w:rPr>
            <w:rFonts w:ascii="Times New Roman" w:hAnsi="Times New Roman" w:cs="Times New Roman"/>
            <w:sz w:val="24"/>
            <w:szCs w:val="24"/>
          </w:rPr>
          <w:t xml:space="preserve">пункте </w:t>
        </w:r>
        <w:r w:rsidR="0026056D" w:rsidRPr="00D72BC8">
          <w:rPr>
            <w:rFonts w:ascii="Times New Roman" w:hAnsi="Times New Roman" w:cs="Times New Roman"/>
            <w:sz w:val="24"/>
            <w:szCs w:val="24"/>
          </w:rPr>
          <w:t>10</w:t>
        </w:r>
      </w:hyperlink>
      <w:r w:rsidR="00092723" w:rsidRPr="00D72BC8">
        <w:rPr>
          <w:rFonts w:ascii="Times New Roman" w:hAnsi="Times New Roman" w:cs="Times New Roman"/>
          <w:sz w:val="24"/>
          <w:szCs w:val="24"/>
        </w:rPr>
        <w:t xml:space="preserve"> настоящего Порядка, достигнуты.</w:t>
      </w:r>
    </w:p>
    <w:p w:rsidR="00092723" w:rsidRPr="00D72BC8" w:rsidRDefault="006F35C1" w:rsidP="007E44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5" w:name="P64"/>
      <w:bookmarkEnd w:id="5"/>
      <w:r w:rsidRPr="00D72BC8">
        <w:rPr>
          <w:rFonts w:ascii="Times New Roman" w:hAnsi="Times New Roman" w:cs="Times New Roman"/>
          <w:sz w:val="24"/>
          <w:szCs w:val="24"/>
        </w:rPr>
        <w:t>13</w:t>
      </w:r>
      <w:r w:rsidR="00092723" w:rsidRPr="00D72BC8">
        <w:rPr>
          <w:rFonts w:ascii="Times New Roman" w:hAnsi="Times New Roman" w:cs="Times New Roman"/>
          <w:sz w:val="24"/>
          <w:szCs w:val="24"/>
        </w:rPr>
        <w:t>. Критериями результативности налоговых расходов являются:</w:t>
      </w:r>
    </w:p>
    <w:p w:rsidR="00092723" w:rsidRPr="00D72BC8" w:rsidRDefault="00092723" w:rsidP="007E44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6" w:name="P65"/>
      <w:bookmarkEnd w:id="6"/>
      <w:r w:rsidRPr="00D72BC8">
        <w:rPr>
          <w:rFonts w:ascii="Times New Roman" w:hAnsi="Times New Roman" w:cs="Times New Roman"/>
          <w:sz w:val="24"/>
          <w:szCs w:val="24"/>
        </w:rPr>
        <w:t xml:space="preserve">1) </w:t>
      </w:r>
      <w:r w:rsidR="00D53D79" w:rsidRPr="00D72BC8">
        <w:rPr>
          <w:rFonts w:ascii="Times New Roman" w:hAnsi="Times New Roman" w:cs="Times New Roman"/>
          <w:sz w:val="24"/>
          <w:szCs w:val="24"/>
        </w:rPr>
        <w:t>достижение целей муниципальных</w:t>
      </w:r>
      <w:r w:rsidRPr="00D72BC8">
        <w:rPr>
          <w:rFonts w:ascii="Times New Roman" w:hAnsi="Times New Roman" w:cs="Times New Roman"/>
          <w:sz w:val="24"/>
          <w:szCs w:val="24"/>
        </w:rPr>
        <w:t xml:space="preserve"> программ </w:t>
      </w:r>
      <w:r w:rsidR="007E448E" w:rsidRPr="00D72BC8">
        <w:rPr>
          <w:rFonts w:ascii="Times New Roman" w:hAnsi="Times New Roman" w:cs="Times New Roman"/>
          <w:sz w:val="24"/>
          <w:szCs w:val="24"/>
        </w:rPr>
        <w:t>Небельского</w:t>
      </w:r>
      <w:r w:rsidR="002C646A" w:rsidRPr="00D72BC8">
        <w:rPr>
          <w:rFonts w:ascii="Times New Roman" w:hAnsi="Times New Roman" w:cs="Times New Roman"/>
          <w:sz w:val="24"/>
          <w:szCs w:val="24"/>
        </w:rPr>
        <w:t xml:space="preserve"> муниципального образования</w:t>
      </w:r>
      <w:r w:rsidRPr="00D72BC8">
        <w:rPr>
          <w:rFonts w:ascii="Times New Roman" w:hAnsi="Times New Roman" w:cs="Times New Roman"/>
          <w:sz w:val="24"/>
          <w:szCs w:val="24"/>
        </w:rPr>
        <w:t xml:space="preserve">, их структурных элементов и (или) целей социально-экономической политики </w:t>
      </w:r>
      <w:r w:rsidR="007E448E" w:rsidRPr="00D72BC8">
        <w:rPr>
          <w:rFonts w:ascii="Times New Roman" w:hAnsi="Times New Roman" w:cs="Times New Roman"/>
          <w:sz w:val="24"/>
          <w:szCs w:val="24"/>
        </w:rPr>
        <w:t>Небельского</w:t>
      </w:r>
      <w:r w:rsidR="00084C11" w:rsidRPr="00D72BC8">
        <w:rPr>
          <w:rFonts w:ascii="Times New Roman" w:hAnsi="Times New Roman" w:cs="Times New Roman"/>
          <w:sz w:val="24"/>
          <w:szCs w:val="24"/>
        </w:rPr>
        <w:t xml:space="preserve"> муниципального образования</w:t>
      </w:r>
      <w:r w:rsidRPr="00D72BC8">
        <w:rPr>
          <w:rFonts w:ascii="Times New Roman" w:hAnsi="Times New Roman" w:cs="Times New Roman"/>
          <w:sz w:val="24"/>
          <w:szCs w:val="24"/>
        </w:rPr>
        <w:t xml:space="preserve">, не относящихся к </w:t>
      </w:r>
      <w:r w:rsidR="00D53D79" w:rsidRPr="00D72BC8">
        <w:rPr>
          <w:rFonts w:ascii="Times New Roman" w:hAnsi="Times New Roman" w:cs="Times New Roman"/>
          <w:sz w:val="24"/>
          <w:szCs w:val="24"/>
        </w:rPr>
        <w:t xml:space="preserve">муниципальным программам </w:t>
      </w:r>
      <w:r w:rsidR="007E448E" w:rsidRPr="00D72BC8">
        <w:rPr>
          <w:rFonts w:ascii="Times New Roman" w:hAnsi="Times New Roman" w:cs="Times New Roman"/>
          <w:sz w:val="24"/>
          <w:szCs w:val="24"/>
        </w:rPr>
        <w:t>Небельского</w:t>
      </w:r>
      <w:r w:rsidR="002C646A" w:rsidRPr="00D72BC8">
        <w:rPr>
          <w:rFonts w:ascii="Times New Roman" w:hAnsi="Times New Roman" w:cs="Times New Roman"/>
          <w:sz w:val="24"/>
          <w:szCs w:val="24"/>
        </w:rPr>
        <w:t xml:space="preserve"> муниципального образования</w:t>
      </w:r>
      <w:r w:rsidRPr="00D72BC8">
        <w:rPr>
          <w:rFonts w:ascii="Times New Roman" w:hAnsi="Times New Roman" w:cs="Times New Roman"/>
          <w:sz w:val="24"/>
          <w:szCs w:val="24"/>
        </w:rPr>
        <w:t>;</w:t>
      </w:r>
    </w:p>
    <w:p w:rsidR="00092723" w:rsidRPr="00D72BC8" w:rsidRDefault="00092723" w:rsidP="007E44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7" w:name="P66"/>
      <w:bookmarkEnd w:id="7"/>
      <w:r w:rsidRPr="00D72BC8">
        <w:rPr>
          <w:rFonts w:ascii="Times New Roman" w:hAnsi="Times New Roman" w:cs="Times New Roman"/>
          <w:sz w:val="24"/>
          <w:szCs w:val="24"/>
        </w:rPr>
        <w:t xml:space="preserve">2) бюджетная эффективность, рассчитанная в соответствии с общими </w:t>
      </w:r>
      <w:hyperlink r:id="rId10" w:history="1">
        <w:r w:rsidRPr="00D72BC8">
          <w:rPr>
            <w:rFonts w:ascii="Times New Roman" w:hAnsi="Times New Roman" w:cs="Times New Roman"/>
            <w:sz w:val="24"/>
            <w:szCs w:val="24"/>
          </w:rPr>
          <w:t>требованиями</w:t>
        </w:r>
      </w:hyperlink>
      <w:r w:rsidRPr="00D72BC8">
        <w:rPr>
          <w:rFonts w:ascii="Times New Roman" w:hAnsi="Times New Roman" w:cs="Times New Roman"/>
          <w:sz w:val="24"/>
          <w:szCs w:val="24"/>
        </w:rPr>
        <w:t xml:space="preserve"> к оценке налоговых расходов субъектов Российской Федерации и муниципальных образований, установленными постановлением Правительства Российской Федерации от 22 июня 2019 года N 796.</w:t>
      </w:r>
    </w:p>
    <w:p w:rsidR="00092723" w:rsidRPr="00D72BC8" w:rsidRDefault="006F35C1" w:rsidP="007E44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8" w:name="P67"/>
      <w:bookmarkEnd w:id="8"/>
      <w:r w:rsidRPr="00D72BC8">
        <w:rPr>
          <w:rFonts w:ascii="Times New Roman" w:hAnsi="Times New Roman" w:cs="Times New Roman"/>
          <w:sz w:val="24"/>
          <w:szCs w:val="24"/>
        </w:rPr>
        <w:t>14</w:t>
      </w:r>
      <w:r w:rsidR="00092723" w:rsidRPr="00D72BC8">
        <w:rPr>
          <w:rFonts w:ascii="Times New Roman" w:hAnsi="Times New Roman" w:cs="Times New Roman"/>
          <w:sz w:val="24"/>
          <w:szCs w:val="24"/>
        </w:rPr>
        <w:t xml:space="preserve">. К индикаторам результативности налоговых расходов, характеризующим достижение целей, указанных в </w:t>
      </w:r>
      <w:hyperlink w:anchor="P65" w:history="1">
        <w:r w:rsidR="00092723" w:rsidRPr="00D72BC8">
          <w:rPr>
            <w:rFonts w:ascii="Times New Roman" w:hAnsi="Times New Roman" w:cs="Times New Roman"/>
            <w:sz w:val="24"/>
            <w:szCs w:val="24"/>
          </w:rPr>
          <w:t>подпункте 1 пункта 1</w:t>
        </w:r>
        <w:r w:rsidR="005F2789" w:rsidRPr="00D72BC8">
          <w:rPr>
            <w:rFonts w:ascii="Times New Roman" w:hAnsi="Times New Roman" w:cs="Times New Roman"/>
            <w:sz w:val="24"/>
            <w:szCs w:val="24"/>
          </w:rPr>
          <w:t>3</w:t>
        </w:r>
      </w:hyperlink>
      <w:r w:rsidR="00092723" w:rsidRPr="00D72BC8">
        <w:rPr>
          <w:rFonts w:ascii="Times New Roman" w:hAnsi="Times New Roman" w:cs="Times New Roman"/>
          <w:sz w:val="24"/>
          <w:szCs w:val="24"/>
        </w:rPr>
        <w:t xml:space="preserve"> настоящего Порядка, относятся:</w:t>
      </w:r>
    </w:p>
    <w:p w:rsidR="00092723" w:rsidRPr="00D72BC8" w:rsidRDefault="00092723" w:rsidP="007E44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72BC8">
        <w:rPr>
          <w:rFonts w:ascii="Times New Roman" w:hAnsi="Times New Roman" w:cs="Times New Roman"/>
          <w:sz w:val="24"/>
          <w:szCs w:val="24"/>
        </w:rPr>
        <w:t>1) сохранение (увеличение) в отчетном году объемов производства (в денежном выражении) по отношению к году, предшествующему отчетному;</w:t>
      </w:r>
    </w:p>
    <w:p w:rsidR="00092723" w:rsidRPr="00D72BC8" w:rsidRDefault="00092723" w:rsidP="007E44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72BC8">
        <w:rPr>
          <w:rFonts w:ascii="Times New Roman" w:hAnsi="Times New Roman" w:cs="Times New Roman"/>
          <w:sz w:val="24"/>
          <w:szCs w:val="24"/>
        </w:rPr>
        <w:t>2) наличие в отчетном году инвестиций в основной капитал;</w:t>
      </w:r>
    </w:p>
    <w:p w:rsidR="00092723" w:rsidRPr="00D72BC8" w:rsidRDefault="00092723" w:rsidP="007E44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72BC8">
        <w:rPr>
          <w:rFonts w:ascii="Times New Roman" w:hAnsi="Times New Roman" w:cs="Times New Roman"/>
          <w:sz w:val="24"/>
          <w:szCs w:val="24"/>
        </w:rPr>
        <w:t>3) наличие в отчетном году ввода в действие основных фондов;</w:t>
      </w:r>
    </w:p>
    <w:p w:rsidR="00092723" w:rsidRPr="007E448E" w:rsidRDefault="00092723" w:rsidP="007E44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72BC8">
        <w:rPr>
          <w:rFonts w:ascii="Times New Roman" w:hAnsi="Times New Roman" w:cs="Times New Roman"/>
          <w:sz w:val="24"/>
          <w:szCs w:val="24"/>
        </w:rPr>
        <w:t>4) сохранение (увеличение) в отчетном году среднесписочной численности работников по отношению к году, предшествующему от</w:t>
      </w:r>
      <w:r w:rsidRPr="007E448E">
        <w:rPr>
          <w:rFonts w:ascii="Times New Roman" w:hAnsi="Times New Roman" w:cs="Times New Roman"/>
          <w:sz w:val="24"/>
          <w:szCs w:val="24"/>
        </w:rPr>
        <w:t>четному;</w:t>
      </w:r>
    </w:p>
    <w:p w:rsidR="00092723" w:rsidRPr="007E448E" w:rsidRDefault="00092723" w:rsidP="007E44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E448E">
        <w:rPr>
          <w:rFonts w:ascii="Times New Roman" w:hAnsi="Times New Roman" w:cs="Times New Roman"/>
          <w:sz w:val="24"/>
          <w:szCs w:val="24"/>
        </w:rPr>
        <w:t xml:space="preserve">5) сохранение (увеличение) в отчетном году размера среднемесячной заработной </w:t>
      </w:r>
      <w:r w:rsidRPr="007E448E">
        <w:rPr>
          <w:rFonts w:ascii="Times New Roman" w:hAnsi="Times New Roman" w:cs="Times New Roman"/>
          <w:sz w:val="24"/>
          <w:szCs w:val="24"/>
        </w:rPr>
        <w:lastRenderedPageBreak/>
        <w:t>платы работников по отношению к году, предшествующему отчетному.</w:t>
      </w:r>
    </w:p>
    <w:p w:rsidR="00092723" w:rsidRPr="00D72BC8" w:rsidRDefault="006F35C1" w:rsidP="007E44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E448E">
        <w:rPr>
          <w:rFonts w:ascii="Times New Roman" w:hAnsi="Times New Roman" w:cs="Times New Roman"/>
          <w:sz w:val="24"/>
          <w:szCs w:val="24"/>
        </w:rPr>
        <w:t>15</w:t>
      </w:r>
      <w:r w:rsidR="00092723" w:rsidRPr="007E448E">
        <w:rPr>
          <w:rFonts w:ascii="Times New Roman" w:hAnsi="Times New Roman" w:cs="Times New Roman"/>
          <w:sz w:val="24"/>
          <w:szCs w:val="24"/>
        </w:rPr>
        <w:t xml:space="preserve">. Критерий результативности </w:t>
      </w:r>
      <w:r w:rsidR="00092723" w:rsidRPr="00D72BC8">
        <w:rPr>
          <w:rFonts w:ascii="Times New Roman" w:hAnsi="Times New Roman" w:cs="Times New Roman"/>
          <w:sz w:val="24"/>
          <w:szCs w:val="24"/>
        </w:rPr>
        <w:t xml:space="preserve">налоговых расходов, указанный в </w:t>
      </w:r>
      <w:hyperlink w:anchor="P65" w:history="1">
        <w:r w:rsidR="00092723" w:rsidRPr="00D72BC8">
          <w:rPr>
            <w:rFonts w:ascii="Times New Roman" w:hAnsi="Times New Roman" w:cs="Times New Roman"/>
            <w:sz w:val="24"/>
            <w:szCs w:val="24"/>
          </w:rPr>
          <w:t>подпункте 1 пункта 1</w:t>
        </w:r>
        <w:r w:rsidR="00190112" w:rsidRPr="00D72BC8">
          <w:rPr>
            <w:rFonts w:ascii="Times New Roman" w:hAnsi="Times New Roman" w:cs="Times New Roman"/>
            <w:sz w:val="24"/>
            <w:szCs w:val="24"/>
          </w:rPr>
          <w:t>3</w:t>
        </w:r>
      </w:hyperlink>
      <w:r w:rsidR="00092723" w:rsidRPr="00D72BC8">
        <w:rPr>
          <w:rFonts w:ascii="Times New Roman" w:hAnsi="Times New Roman" w:cs="Times New Roman"/>
          <w:sz w:val="24"/>
          <w:szCs w:val="24"/>
        </w:rPr>
        <w:t xml:space="preserve"> настоящего Порядка, считается достигнутым, если три из пяти индикаторов, указанных в </w:t>
      </w:r>
      <w:hyperlink w:anchor="P67" w:history="1">
        <w:r w:rsidR="00092723" w:rsidRPr="00D72BC8">
          <w:rPr>
            <w:rFonts w:ascii="Times New Roman" w:hAnsi="Times New Roman" w:cs="Times New Roman"/>
            <w:sz w:val="24"/>
            <w:szCs w:val="24"/>
          </w:rPr>
          <w:t xml:space="preserve">пункте </w:t>
        </w:r>
        <w:r w:rsidR="00190112" w:rsidRPr="00D72BC8">
          <w:rPr>
            <w:rFonts w:ascii="Times New Roman" w:hAnsi="Times New Roman" w:cs="Times New Roman"/>
            <w:sz w:val="24"/>
            <w:szCs w:val="24"/>
          </w:rPr>
          <w:t>14</w:t>
        </w:r>
      </w:hyperlink>
      <w:r w:rsidR="00092723" w:rsidRPr="00D72BC8">
        <w:rPr>
          <w:rFonts w:ascii="Times New Roman" w:hAnsi="Times New Roman" w:cs="Times New Roman"/>
          <w:sz w:val="24"/>
          <w:szCs w:val="24"/>
        </w:rPr>
        <w:t xml:space="preserve"> настоящего Порядка, достигнуты.</w:t>
      </w:r>
    </w:p>
    <w:p w:rsidR="00D812C4" w:rsidRPr="00D72BC8" w:rsidRDefault="006F35C1" w:rsidP="007E44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72BC8">
        <w:rPr>
          <w:rFonts w:ascii="Times New Roman" w:hAnsi="Times New Roman" w:cs="Times New Roman"/>
          <w:sz w:val="24"/>
          <w:szCs w:val="24"/>
        </w:rPr>
        <w:t>16</w:t>
      </w:r>
      <w:r w:rsidR="00092723" w:rsidRPr="00D72BC8">
        <w:rPr>
          <w:rFonts w:ascii="Times New Roman" w:hAnsi="Times New Roman" w:cs="Times New Roman"/>
          <w:sz w:val="24"/>
          <w:szCs w:val="24"/>
        </w:rPr>
        <w:t xml:space="preserve">. Критерии результативности налоговых расходов, указанные в </w:t>
      </w:r>
      <w:hyperlink w:anchor="P64" w:history="1">
        <w:r w:rsidR="00092723" w:rsidRPr="00D72BC8">
          <w:rPr>
            <w:rFonts w:ascii="Times New Roman" w:hAnsi="Times New Roman" w:cs="Times New Roman"/>
            <w:sz w:val="24"/>
            <w:szCs w:val="24"/>
          </w:rPr>
          <w:t>пункте 1</w:t>
        </w:r>
        <w:r w:rsidR="00CA5BFD" w:rsidRPr="00D72BC8">
          <w:rPr>
            <w:rFonts w:ascii="Times New Roman" w:hAnsi="Times New Roman" w:cs="Times New Roman"/>
            <w:sz w:val="24"/>
            <w:szCs w:val="24"/>
          </w:rPr>
          <w:t>3</w:t>
        </w:r>
      </w:hyperlink>
      <w:r w:rsidR="00092723" w:rsidRPr="00D72BC8">
        <w:rPr>
          <w:rFonts w:ascii="Times New Roman" w:hAnsi="Times New Roman" w:cs="Times New Roman"/>
          <w:sz w:val="24"/>
          <w:szCs w:val="24"/>
        </w:rPr>
        <w:t xml:space="preserve"> настоящего Порядка, в отношении налоговых расходов, по которым проводится оценка бюджетной эффективности, считаются достигнутыми, если один из критериев, установленных </w:t>
      </w:r>
      <w:hyperlink w:anchor="P65" w:history="1">
        <w:r w:rsidR="00092723" w:rsidRPr="00D72BC8">
          <w:rPr>
            <w:rFonts w:ascii="Times New Roman" w:hAnsi="Times New Roman" w:cs="Times New Roman"/>
            <w:sz w:val="24"/>
            <w:szCs w:val="24"/>
          </w:rPr>
          <w:t>подпунктами 1</w:t>
        </w:r>
      </w:hyperlink>
      <w:r w:rsidR="00092723" w:rsidRPr="00D72BC8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66" w:history="1">
        <w:r w:rsidR="00092723" w:rsidRPr="00D72BC8">
          <w:rPr>
            <w:rFonts w:ascii="Times New Roman" w:hAnsi="Times New Roman" w:cs="Times New Roman"/>
            <w:sz w:val="24"/>
            <w:szCs w:val="24"/>
          </w:rPr>
          <w:t>2 пункта 1</w:t>
        </w:r>
        <w:r w:rsidR="00CA5BFD" w:rsidRPr="00D72BC8">
          <w:rPr>
            <w:rFonts w:ascii="Times New Roman" w:hAnsi="Times New Roman" w:cs="Times New Roman"/>
            <w:sz w:val="24"/>
            <w:szCs w:val="24"/>
          </w:rPr>
          <w:t>3</w:t>
        </w:r>
      </w:hyperlink>
      <w:r w:rsidR="00092723" w:rsidRPr="00D72BC8">
        <w:rPr>
          <w:rFonts w:ascii="Times New Roman" w:hAnsi="Times New Roman" w:cs="Times New Roman"/>
          <w:sz w:val="24"/>
          <w:szCs w:val="24"/>
        </w:rPr>
        <w:t xml:space="preserve"> настоящего Порядка, достигнут.</w:t>
      </w:r>
    </w:p>
    <w:p w:rsidR="006813AF" w:rsidRPr="00D72BC8" w:rsidRDefault="00092723" w:rsidP="007E44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72BC8">
        <w:rPr>
          <w:rFonts w:ascii="Times New Roman" w:hAnsi="Times New Roman" w:cs="Times New Roman"/>
          <w:sz w:val="24"/>
          <w:szCs w:val="24"/>
        </w:rPr>
        <w:t xml:space="preserve">Критерии результативности налоговых расходов, указанные в </w:t>
      </w:r>
      <w:hyperlink w:anchor="P64" w:history="1">
        <w:r w:rsidRPr="00D72BC8">
          <w:rPr>
            <w:rFonts w:ascii="Times New Roman" w:hAnsi="Times New Roman" w:cs="Times New Roman"/>
            <w:sz w:val="24"/>
            <w:szCs w:val="24"/>
          </w:rPr>
          <w:t>пункте 1</w:t>
        </w:r>
        <w:r w:rsidR="00CA5BFD" w:rsidRPr="00D72BC8">
          <w:rPr>
            <w:rFonts w:ascii="Times New Roman" w:hAnsi="Times New Roman" w:cs="Times New Roman"/>
            <w:sz w:val="24"/>
            <w:szCs w:val="24"/>
          </w:rPr>
          <w:t>3</w:t>
        </w:r>
      </w:hyperlink>
      <w:r w:rsidRPr="00D72BC8">
        <w:rPr>
          <w:rFonts w:ascii="Times New Roman" w:hAnsi="Times New Roman" w:cs="Times New Roman"/>
          <w:sz w:val="24"/>
          <w:szCs w:val="24"/>
        </w:rPr>
        <w:t xml:space="preserve"> настоящего Порядка, в отношении налоговых расходов, по которым не проводится оценка бюджетной эффективности, считаются достигнутыми, если достигнут критерий, установленный </w:t>
      </w:r>
      <w:hyperlink w:anchor="P65" w:history="1">
        <w:r w:rsidRPr="00D72BC8">
          <w:rPr>
            <w:rFonts w:ascii="Times New Roman" w:hAnsi="Times New Roman" w:cs="Times New Roman"/>
            <w:sz w:val="24"/>
            <w:szCs w:val="24"/>
          </w:rPr>
          <w:t>подпунктом 1 пункта 1</w:t>
        </w:r>
        <w:r w:rsidR="00CA5BFD" w:rsidRPr="00D72BC8">
          <w:rPr>
            <w:rFonts w:ascii="Times New Roman" w:hAnsi="Times New Roman" w:cs="Times New Roman"/>
            <w:sz w:val="24"/>
            <w:szCs w:val="24"/>
          </w:rPr>
          <w:t>3</w:t>
        </w:r>
      </w:hyperlink>
      <w:r w:rsidRPr="00D72BC8">
        <w:rPr>
          <w:rFonts w:ascii="Times New Roman" w:hAnsi="Times New Roman" w:cs="Times New Roman"/>
          <w:sz w:val="24"/>
          <w:szCs w:val="24"/>
        </w:rPr>
        <w:t xml:space="preserve"> настоящего Порядка.</w:t>
      </w:r>
    </w:p>
    <w:p w:rsidR="00092723" w:rsidRPr="00D72BC8" w:rsidRDefault="006F35C1" w:rsidP="007E44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72BC8">
        <w:rPr>
          <w:rFonts w:ascii="Times New Roman" w:hAnsi="Times New Roman" w:cs="Times New Roman"/>
          <w:sz w:val="24"/>
          <w:szCs w:val="24"/>
        </w:rPr>
        <w:t>17</w:t>
      </w:r>
      <w:r w:rsidR="00092723" w:rsidRPr="00D72BC8">
        <w:rPr>
          <w:rFonts w:ascii="Times New Roman" w:hAnsi="Times New Roman" w:cs="Times New Roman"/>
          <w:sz w:val="24"/>
          <w:szCs w:val="24"/>
        </w:rPr>
        <w:t xml:space="preserve">. Налоговые расходы считаются эффективными, если критерии целесообразности и результативности налоговых расходов, указанные в </w:t>
      </w:r>
      <w:hyperlink w:anchor="P59" w:history="1">
        <w:r w:rsidR="00092723" w:rsidRPr="00D72BC8">
          <w:rPr>
            <w:rFonts w:ascii="Times New Roman" w:hAnsi="Times New Roman" w:cs="Times New Roman"/>
            <w:sz w:val="24"/>
            <w:szCs w:val="24"/>
          </w:rPr>
          <w:t xml:space="preserve">пунктах </w:t>
        </w:r>
        <w:r w:rsidR="00CA5BFD" w:rsidRPr="00D72BC8">
          <w:rPr>
            <w:rFonts w:ascii="Times New Roman" w:hAnsi="Times New Roman" w:cs="Times New Roman"/>
            <w:sz w:val="24"/>
            <w:szCs w:val="24"/>
          </w:rPr>
          <w:t>10</w:t>
        </w:r>
      </w:hyperlink>
      <w:r w:rsidR="00092723" w:rsidRPr="00D72BC8">
        <w:rPr>
          <w:rFonts w:ascii="Times New Roman" w:hAnsi="Times New Roman" w:cs="Times New Roman"/>
          <w:sz w:val="24"/>
          <w:szCs w:val="24"/>
        </w:rPr>
        <w:t xml:space="preserve"> и </w:t>
      </w:r>
      <w:r w:rsidR="00457864" w:rsidRPr="00D72BC8">
        <w:rPr>
          <w:rFonts w:ascii="Times New Roman" w:hAnsi="Times New Roman" w:cs="Times New Roman"/>
          <w:sz w:val="24"/>
          <w:szCs w:val="24"/>
        </w:rPr>
        <w:t>1</w:t>
      </w:r>
      <w:hyperlink w:anchor="P64" w:history="1">
        <w:r w:rsidR="00CA5BFD" w:rsidRPr="00D72BC8">
          <w:rPr>
            <w:rFonts w:ascii="Times New Roman" w:hAnsi="Times New Roman" w:cs="Times New Roman"/>
            <w:sz w:val="24"/>
            <w:szCs w:val="24"/>
          </w:rPr>
          <w:t>3</w:t>
        </w:r>
      </w:hyperlink>
      <w:r w:rsidR="00092723" w:rsidRPr="00D72BC8">
        <w:rPr>
          <w:rFonts w:ascii="Times New Roman" w:hAnsi="Times New Roman" w:cs="Times New Roman"/>
          <w:sz w:val="24"/>
          <w:szCs w:val="24"/>
        </w:rPr>
        <w:t xml:space="preserve"> настоящего Порядка, достигнуты.</w:t>
      </w:r>
    </w:p>
    <w:p w:rsidR="00092723" w:rsidRPr="00D72BC8" w:rsidRDefault="006F35C1" w:rsidP="007E44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72BC8">
        <w:rPr>
          <w:rFonts w:ascii="Times New Roman" w:hAnsi="Times New Roman" w:cs="Times New Roman"/>
          <w:sz w:val="24"/>
          <w:szCs w:val="24"/>
        </w:rPr>
        <w:t>18</w:t>
      </w:r>
      <w:r w:rsidR="00092723" w:rsidRPr="00D72BC8">
        <w:rPr>
          <w:rFonts w:ascii="Times New Roman" w:hAnsi="Times New Roman" w:cs="Times New Roman"/>
          <w:sz w:val="24"/>
          <w:szCs w:val="24"/>
        </w:rPr>
        <w:t xml:space="preserve">. Оценка эффективности планируемых к предоставлению налоговых расходов проводится в соответствии с критериями, установленными </w:t>
      </w:r>
      <w:hyperlink w:anchor="P60" w:history="1">
        <w:r w:rsidR="00092723" w:rsidRPr="00D72BC8">
          <w:rPr>
            <w:rFonts w:ascii="Times New Roman" w:hAnsi="Times New Roman" w:cs="Times New Roman"/>
            <w:sz w:val="24"/>
            <w:szCs w:val="24"/>
          </w:rPr>
          <w:t xml:space="preserve">подпунктом 1 пункта </w:t>
        </w:r>
        <w:r w:rsidR="00CA5BFD" w:rsidRPr="00D72BC8">
          <w:rPr>
            <w:rFonts w:ascii="Times New Roman" w:hAnsi="Times New Roman" w:cs="Times New Roman"/>
            <w:sz w:val="24"/>
            <w:szCs w:val="24"/>
          </w:rPr>
          <w:t>10</w:t>
        </w:r>
      </w:hyperlink>
      <w:r w:rsidR="00092723" w:rsidRPr="00D72BC8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64" w:history="1">
        <w:r w:rsidR="00092723" w:rsidRPr="00D72BC8">
          <w:rPr>
            <w:rFonts w:ascii="Times New Roman" w:hAnsi="Times New Roman" w:cs="Times New Roman"/>
            <w:sz w:val="24"/>
            <w:szCs w:val="24"/>
          </w:rPr>
          <w:t>пунктом 1</w:t>
        </w:r>
        <w:r w:rsidR="00CA5BFD" w:rsidRPr="00D72BC8">
          <w:rPr>
            <w:rFonts w:ascii="Times New Roman" w:hAnsi="Times New Roman" w:cs="Times New Roman"/>
            <w:sz w:val="24"/>
            <w:szCs w:val="24"/>
          </w:rPr>
          <w:t>3</w:t>
        </w:r>
      </w:hyperlink>
      <w:r w:rsidR="00092723" w:rsidRPr="00D72BC8">
        <w:rPr>
          <w:rFonts w:ascii="Times New Roman" w:hAnsi="Times New Roman" w:cs="Times New Roman"/>
          <w:sz w:val="24"/>
          <w:szCs w:val="24"/>
        </w:rPr>
        <w:t xml:space="preserve"> настоящего Порядка, исходя из плановых значений показателей, представляемых в уполномоченный орган в соответствии с </w:t>
      </w:r>
      <w:hyperlink w:anchor="P89" w:history="1">
        <w:r w:rsidR="00092723" w:rsidRPr="00D72BC8">
          <w:rPr>
            <w:rFonts w:ascii="Times New Roman" w:hAnsi="Times New Roman" w:cs="Times New Roman"/>
            <w:sz w:val="24"/>
            <w:szCs w:val="24"/>
          </w:rPr>
          <w:t>пунктом 2</w:t>
        </w:r>
        <w:r w:rsidR="00090895" w:rsidRPr="00D72BC8">
          <w:rPr>
            <w:rFonts w:ascii="Times New Roman" w:hAnsi="Times New Roman" w:cs="Times New Roman"/>
            <w:sz w:val="24"/>
            <w:szCs w:val="24"/>
          </w:rPr>
          <w:t>2</w:t>
        </w:r>
      </w:hyperlink>
      <w:r w:rsidR="00092723" w:rsidRPr="00D72BC8">
        <w:rPr>
          <w:rFonts w:ascii="Times New Roman" w:hAnsi="Times New Roman" w:cs="Times New Roman"/>
          <w:sz w:val="24"/>
          <w:szCs w:val="24"/>
        </w:rPr>
        <w:t xml:space="preserve"> настоящего Порядка.</w:t>
      </w:r>
    </w:p>
    <w:p w:rsidR="00092723" w:rsidRPr="007E448E" w:rsidRDefault="00092723" w:rsidP="007E448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92723" w:rsidRPr="007E448E" w:rsidRDefault="00092723" w:rsidP="00D72BC8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7E448E">
        <w:rPr>
          <w:rFonts w:ascii="Times New Roman" w:hAnsi="Times New Roman" w:cs="Times New Roman"/>
          <w:sz w:val="24"/>
          <w:szCs w:val="24"/>
        </w:rPr>
        <w:t xml:space="preserve">Глава III. </w:t>
      </w:r>
      <w:r w:rsidR="00D72BC8" w:rsidRPr="007E448E">
        <w:rPr>
          <w:rFonts w:ascii="Times New Roman" w:hAnsi="Times New Roman" w:cs="Times New Roman"/>
          <w:sz w:val="24"/>
          <w:szCs w:val="24"/>
        </w:rPr>
        <w:t>Порядок проведения и обобщения результатов оценки</w:t>
      </w:r>
      <w:r w:rsidR="00D72BC8">
        <w:rPr>
          <w:rFonts w:ascii="Times New Roman" w:hAnsi="Times New Roman" w:cs="Times New Roman"/>
          <w:sz w:val="24"/>
          <w:szCs w:val="24"/>
        </w:rPr>
        <w:t xml:space="preserve"> э</w:t>
      </w:r>
      <w:r w:rsidR="00D72BC8" w:rsidRPr="007E448E">
        <w:rPr>
          <w:rFonts w:ascii="Times New Roman" w:hAnsi="Times New Roman" w:cs="Times New Roman"/>
          <w:sz w:val="24"/>
          <w:szCs w:val="24"/>
        </w:rPr>
        <w:t>ффективности налоговых расходов</w:t>
      </w:r>
    </w:p>
    <w:p w:rsidR="00092723" w:rsidRPr="007E448E" w:rsidRDefault="00092723" w:rsidP="007E448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C2DE0" w:rsidRPr="007E448E" w:rsidRDefault="00090895" w:rsidP="007E44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E448E">
        <w:rPr>
          <w:rFonts w:ascii="Times New Roman" w:hAnsi="Times New Roman" w:cs="Times New Roman"/>
          <w:sz w:val="24"/>
          <w:szCs w:val="24"/>
        </w:rPr>
        <w:t>19</w:t>
      </w:r>
      <w:r w:rsidR="00092723" w:rsidRPr="007E448E">
        <w:rPr>
          <w:rFonts w:ascii="Times New Roman" w:hAnsi="Times New Roman" w:cs="Times New Roman"/>
          <w:sz w:val="24"/>
          <w:szCs w:val="24"/>
        </w:rPr>
        <w:t xml:space="preserve">. Оценка эффективности предоставленных налоговых расходов проводится </w:t>
      </w:r>
      <w:r w:rsidR="003C2DE0" w:rsidRPr="007E448E">
        <w:rPr>
          <w:rFonts w:ascii="Times New Roman" w:hAnsi="Times New Roman" w:cs="Times New Roman"/>
          <w:sz w:val="24"/>
          <w:szCs w:val="24"/>
        </w:rPr>
        <w:t xml:space="preserve">администрацией </w:t>
      </w:r>
      <w:r w:rsidR="007E448E" w:rsidRPr="007E448E">
        <w:rPr>
          <w:rFonts w:ascii="Times New Roman" w:hAnsi="Times New Roman" w:cs="Times New Roman"/>
          <w:sz w:val="24"/>
          <w:szCs w:val="24"/>
        </w:rPr>
        <w:t>Небельского</w:t>
      </w:r>
      <w:r w:rsidR="003C2DE0" w:rsidRPr="007E448E">
        <w:rPr>
          <w:rFonts w:ascii="Times New Roman" w:hAnsi="Times New Roman" w:cs="Times New Roman"/>
          <w:sz w:val="24"/>
          <w:szCs w:val="24"/>
        </w:rPr>
        <w:t xml:space="preserve"> </w:t>
      </w:r>
      <w:r w:rsidR="004D0E3E" w:rsidRPr="007E448E">
        <w:rPr>
          <w:rFonts w:ascii="Times New Roman" w:hAnsi="Times New Roman" w:cs="Times New Roman"/>
          <w:bCs/>
          <w:sz w:val="24"/>
          <w:szCs w:val="24"/>
        </w:rPr>
        <w:t>муниципального образования</w:t>
      </w:r>
      <w:r w:rsidR="003C2DE0" w:rsidRPr="007E448E">
        <w:rPr>
          <w:rFonts w:ascii="Times New Roman" w:hAnsi="Times New Roman" w:cs="Times New Roman"/>
          <w:sz w:val="24"/>
          <w:szCs w:val="24"/>
        </w:rPr>
        <w:t xml:space="preserve"> </w:t>
      </w:r>
      <w:r w:rsidR="00092723" w:rsidRPr="007E448E">
        <w:rPr>
          <w:rFonts w:ascii="Times New Roman" w:hAnsi="Times New Roman" w:cs="Times New Roman"/>
          <w:sz w:val="24"/>
          <w:szCs w:val="24"/>
        </w:rPr>
        <w:t xml:space="preserve">ежегодно до 1 </w:t>
      </w:r>
      <w:r w:rsidR="00CA045C" w:rsidRPr="007E448E">
        <w:rPr>
          <w:rFonts w:ascii="Times New Roman" w:hAnsi="Times New Roman" w:cs="Times New Roman"/>
          <w:sz w:val="24"/>
          <w:szCs w:val="24"/>
        </w:rPr>
        <w:t>октября</w:t>
      </w:r>
      <w:r w:rsidR="00092723" w:rsidRPr="007E448E">
        <w:rPr>
          <w:rFonts w:ascii="Times New Roman" w:hAnsi="Times New Roman" w:cs="Times New Roman"/>
          <w:sz w:val="24"/>
          <w:szCs w:val="24"/>
        </w:rPr>
        <w:t xml:space="preserve"> текущего года.</w:t>
      </w:r>
      <w:r w:rsidR="003C2DE0" w:rsidRPr="007E448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37FC7" w:rsidRPr="007E448E" w:rsidRDefault="00090895" w:rsidP="00D72BC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E448E">
        <w:rPr>
          <w:rFonts w:ascii="Times New Roman" w:hAnsi="Times New Roman" w:cs="Times New Roman"/>
          <w:sz w:val="24"/>
          <w:szCs w:val="24"/>
        </w:rPr>
        <w:t>20</w:t>
      </w:r>
      <w:r w:rsidR="00E37FC7" w:rsidRPr="007E448E">
        <w:rPr>
          <w:rFonts w:ascii="Times New Roman" w:hAnsi="Times New Roman" w:cs="Times New Roman"/>
          <w:sz w:val="24"/>
          <w:szCs w:val="24"/>
        </w:rPr>
        <w:t>. В целях проведения оценки эффективности налоговых льгот (налоговых расходов):</w:t>
      </w:r>
    </w:p>
    <w:p w:rsidR="00E37FC7" w:rsidRPr="007E448E" w:rsidRDefault="00D72BC8" w:rsidP="007E448E">
      <w:pPr>
        <w:widowControl w:val="0"/>
        <w:ind w:firstLine="709"/>
        <w:jc w:val="both"/>
      </w:pPr>
      <w:r>
        <w:t xml:space="preserve">- </w:t>
      </w:r>
      <w:r w:rsidR="00E37FC7" w:rsidRPr="007E448E">
        <w:t xml:space="preserve">до 1 февраля текущего финансового года администрация </w:t>
      </w:r>
      <w:r w:rsidR="007E448E" w:rsidRPr="007E448E">
        <w:t>Небельского</w:t>
      </w:r>
      <w:r w:rsidR="00E37FC7" w:rsidRPr="007E448E">
        <w:t xml:space="preserve"> </w:t>
      </w:r>
      <w:r w:rsidR="004D0E3E">
        <w:t>муниципального образования</w:t>
      </w:r>
      <w:r w:rsidR="00E37FC7" w:rsidRPr="007E448E">
        <w:t xml:space="preserve"> направляет в МИФНС № 13 по Иркутской области сведения о категориях налогоплательщиков-получателей налоговой льготы (налогового расхода) с указанием обусловливающих соответствующие налоговые льготы (налоговые расходы) положений (статей, частей, пунктов, подпунктов, абзацев) решений </w:t>
      </w:r>
      <w:r w:rsidR="007E448E" w:rsidRPr="007E448E">
        <w:t>Небельского</w:t>
      </w:r>
      <w:r w:rsidR="00E37FC7" w:rsidRPr="007E448E">
        <w:t xml:space="preserve"> </w:t>
      </w:r>
      <w:r w:rsidR="004D0E3E">
        <w:t>муниципального образования</w:t>
      </w:r>
      <w:r w:rsidR="00E37FC7" w:rsidRPr="007E448E">
        <w:t>;</w:t>
      </w:r>
    </w:p>
    <w:p w:rsidR="00E37FC7" w:rsidRPr="007E448E" w:rsidRDefault="00D72BC8" w:rsidP="007E448E">
      <w:pPr>
        <w:widowControl w:val="0"/>
        <w:ind w:firstLine="709"/>
        <w:jc w:val="both"/>
      </w:pPr>
      <w:r>
        <w:t xml:space="preserve">- </w:t>
      </w:r>
      <w:r w:rsidR="00E37FC7" w:rsidRPr="007E448E">
        <w:t>до 1</w:t>
      </w:r>
      <w:r w:rsidR="006813AF" w:rsidRPr="007E448E">
        <w:t>5 июля</w:t>
      </w:r>
      <w:r w:rsidR="00E37FC7" w:rsidRPr="007E448E">
        <w:t xml:space="preserve"> текущего финансового года МИФНС № 13 по Иркутской области направляет в администрацию </w:t>
      </w:r>
      <w:r w:rsidR="007E448E" w:rsidRPr="007E448E">
        <w:t>Небельского</w:t>
      </w:r>
      <w:r w:rsidR="00E37FC7" w:rsidRPr="007E448E">
        <w:t xml:space="preserve"> </w:t>
      </w:r>
      <w:r w:rsidR="004D0E3E">
        <w:t>муниципального образования</w:t>
      </w:r>
      <w:r w:rsidR="00E37FC7" w:rsidRPr="007E448E">
        <w:t xml:space="preserve"> информацию за </w:t>
      </w:r>
      <w:r w:rsidR="006813AF" w:rsidRPr="007E448E">
        <w:t xml:space="preserve">отчетный </w:t>
      </w:r>
      <w:r w:rsidR="00E37FC7" w:rsidRPr="007E448E">
        <w:t>год, а также уточненные данные за иные отчетные периоды в целях оценки эффективности налоговых льгот (налоговых расходов), содержащую:</w:t>
      </w:r>
    </w:p>
    <w:p w:rsidR="00E37FC7" w:rsidRPr="007E448E" w:rsidRDefault="00D72BC8" w:rsidP="007E448E">
      <w:pPr>
        <w:widowControl w:val="0"/>
        <w:ind w:firstLine="709"/>
        <w:jc w:val="both"/>
      </w:pPr>
      <w:r>
        <w:t xml:space="preserve">- </w:t>
      </w:r>
      <w:r w:rsidR="00116877" w:rsidRPr="007E448E">
        <w:t xml:space="preserve">сведения о количестве плательщиков, воспользовавшихся льготами, </w:t>
      </w:r>
      <w:r w:rsidR="00E37FC7" w:rsidRPr="007E448E">
        <w:t xml:space="preserve">с той же детализацией, как они установлены решениями </w:t>
      </w:r>
      <w:r w:rsidR="007E448E" w:rsidRPr="007E448E">
        <w:t>Небельского</w:t>
      </w:r>
      <w:r w:rsidR="00E37FC7" w:rsidRPr="007E448E">
        <w:t xml:space="preserve"> </w:t>
      </w:r>
      <w:r w:rsidR="004D0E3E">
        <w:t>муниципального образования</w:t>
      </w:r>
      <w:r w:rsidR="00E37FC7" w:rsidRPr="007E448E">
        <w:t>;</w:t>
      </w:r>
    </w:p>
    <w:p w:rsidR="00E37FC7" w:rsidRPr="007E448E" w:rsidRDefault="00D72BC8" w:rsidP="007E448E">
      <w:pPr>
        <w:widowControl w:val="0"/>
        <w:ind w:firstLine="709"/>
        <w:jc w:val="both"/>
      </w:pPr>
      <w:r>
        <w:t xml:space="preserve">- </w:t>
      </w:r>
      <w:r w:rsidR="00E37FC7" w:rsidRPr="007E448E">
        <w:t xml:space="preserve">сведения о суммах </w:t>
      </w:r>
      <w:r w:rsidR="00116877" w:rsidRPr="007E448E">
        <w:t xml:space="preserve">выпадающих доходов бюджета </w:t>
      </w:r>
      <w:r w:rsidR="007E448E" w:rsidRPr="007E448E">
        <w:t>Небельского</w:t>
      </w:r>
      <w:r w:rsidR="00116877" w:rsidRPr="007E448E">
        <w:t xml:space="preserve"> </w:t>
      </w:r>
      <w:r w:rsidR="004D0E3E">
        <w:t>муниципального образования</w:t>
      </w:r>
      <w:r w:rsidR="00116877" w:rsidRPr="007E448E">
        <w:t xml:space="preserve"> по каждому налоговому расходу муниципального образования</w:t>
      </w:r>
      <w:r w:rsidR="00E37FC7" w:rsidRPr="007E448E">
        <w:t>;</w:t>
      </w:r>
    </w:p>
    <w:p w:rsidR="00E37FC7" w:rsidRPr="007E448E" w:rsidRDefault="00D72BC8" w:rsidP="00D72BC8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16877" w:rsidRPr="007E448E">
        <w:rPr>
          <w:rFonts w:ascii="Times New Roman" w:hAnsi="Times New Roman" w:cs="Times New Roman"/>
          <w:sz w:val="24"/>
          <w:szCs w:val="24"/>
        </w:rPr>
        <w:t>сведения об объемах налогов, задекларированных для уплаты плательщиками в бюджет муниципального образования</w:t>
      </w:r>
      <w:r w:rsidR="00723F2C" w:rsidRPr="007E448E">
        <w:rPr>
          <w:rFonts w:ascii="Times New Roman" w:hAnsi="Times New Roman" w:cs="Times New Roman"/>
          <w:sz w:val="24"/>
          <w:szCs w:val="24"/>
        </w:rPr>
        <w:t xml:space="preserve"> по каждому налоговому расходу,</w:t>
      </w:r>
      <w:r w:rsidR="00E37FC7" w:rsidRPr="007E448E">
        <w:rPr>
          <w:rFonts w:ascii="Times New Roman" w:hAnsi="Times New Roman" w:cs="Times New Roman"/>
          <w:sz w:val="24"/>
          <w:szCs w:val="24"/>
        </w:rPr>
        <w:t xml:space="preserve"> в отношен</w:t>
      </w:r>
      <w:r w:rsidR="00723F2C" w:rsidRPr="007E448E">
        <w:rPr>
          <w:rFonts w:ascii="Times New Roman" w:hAnsi="Times New Roman" w:cs="Times New Roman"/>
          <w:sz w:val="24"/>
          <w:szCs w:val="24"/>
        </w:rPr>
        <w:t>ии стимулирующих налоговых расходов</w:t>
      </w:r>
      <w:r w:rsidR="00E37FC7" w:rsidRPr="007E448E">
        <w:rPr>
          <w:rFonts w:ascii="Times New Roman" w:hAnsi="Times New Roman" w:cs="Times New Roman"/>
          <w:sz w:val="24"/>
          <w:szCs w:val="24"/>
        </w:rPr>
        <w:t>;</w:t>
      </w:r>
      <w:r w:rsidR="00E37FC7" w:rsidRPr="007E448E">
        <w:rPr>
          <w:rFonts w:ascii="Times New Roman" w:hAnsi="Times New Roman" w:cs="Times New Roman"/>
          <w:sz w:val="24"/>
          <w:szCs w:val="24"/>
        </w:rPr>
        <w:tab/>
      </w:r>
    </w:p>
    <w:p w:rsidR="00BE2119" w:rsidRPr="007E448E" w:rsidRDefault="00D72BC8" w:rsidP="00D72BC8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160CE" w:rsidRPr="007E448E">
        <w:rPr>
          <w:rFonts w:ascii="Times New Roman" w:hAnsi="Times New Roman" w:cs="Times New Roman"/>
          <w:sz w:val="24"/>
          <w:szCs w:val="24"/>
        </w:rPr>
        <w:t xml:space="preserve">до 25 июля текущего финансового года  Администрация </w:t>
      </w:r>
      <w:r w:rsidR="007E448E" w:rsidRPr="007E448E">
        <w:rPr>
          <w:rFonts w:ascii="Times New Roman" w:hAnsi="Times New Roman" w:cs="Times New Roman"/>
          <w:sz w:val="24"/>
          <w:szCs w:val="24"/>
        </w:rPr>
        <w:t>Небельского</w:t>
      </w:r>
      <w:r w:rsidR="00E160CE" w:rsidRPr="007E448E">
        <w:rPr>
          <w:rFonts w:ascii="Times New Roman" w:hAnsi="Times New Roman" w:cs="Times New Roman"/>
          <w:sz w:val="24"/>
          <w:szCs w:val="24"/>
        </w:rPr>
        <w:t xml:space="preserve"> </w:t>
      </w:r>
      <w:r w:rsidR="004D0E3E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 w:rsidR="00E160CE" w:rsidRPr="007E448E">
        <w:rPr>
          <w:rFonts w:ascii="Times New Roman" w:hAnsi="Times New Roman" w:cs="Times New Roman"/>
          <w:sz w:val="24"/>
          <w:szCs w:val="24"/>
        </w:rPr>
        <w:t xml:space="preserve"> проводит оценку эффективности налоговых расходов и </w:t>
      </w:r>
      <w:r w:rsidR="00423E9D" w:rsidRPr="007E448E">
        <w:rPr>
          <w:rFonts w:ascii="Times New Roman" w:hAnsi="Times New Roman" w:cs="Times New Roman"/>
          <w:sz w:val="24"/>
          <w:szCs w:val="24"/>
        </w:rPr>
        <w:t xml:space="preserve">до 1 августа </w:t>
      </w:r>
      <w:r w:rsidR="00E160CE" w:rsidRPr="007E448E">
        <w:rPr>
          <w:rFonts w:ascii="Times New Roman" w:hAnsi="Times New Roman" w:cs="Times New Roman"/>
          <w:sz w:val="24"/>
          <w:szCs w:val="24"/>
        </w:rPr>
        <w:t>обобщает результаты оценки эффективности предоставленных налоговых расходов</w:t>
      </w:r>
      <w:r w:rsidR="00E37FC7" w:rsidRPr="007E448E">
        <w:rPr>
          <w:rFonts w:ascii="Times New Roman" w:hAnsi="Times New Roman" w:cs="Times New Roman"/>
          <w:sz w:val="24"/>
          <w:szCs w:val="24"/>
        </w:rPr>
        <w:t>;</w:t>
      </w:r>
    </w:p>
    <w:p w:rsidR="002C6FCF" w:rsidRPr="007E448E" w:rsidRDefault="00D72BC8" w:rsidP="007E448E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813AF" w:rsidRPr="007E448E">
        <w:rPr>
          <w:rFonts w:ascii="Times New Roman" w:hAnsi="Times New Roman" w:cs="Times New Roman"/>
          <w:sz w:val="24"/>
          <w:szCs w:val="24"/>
        </w:rPr>
        <w:t>до 1</w:t>
      </w:r>
      <w:r w:rsidR="002C6FCF" w:rsidRPr="007E448E">
        <w:rPr>
          <w:rFonts w:ascii="Times New Roman" w:hAnsi="Times New Roman" w:cs="Times New Roman"/>
          <w:sz w:val="24"/>
          <w:szCs w:val="24"/>
        </w:rPr>
        <w:t>5 сентября</w:t>
      </w:r>
      <w:r w:rsidR="00E37FC7" w:rsidRPr="007E448E">
        <w:rPr>
          <w:rFonts w:ascii="Times New Roman" w:hAnsi="Times New Roman" w:cs="Times New Roman"/>
          <w:sz w:val="24"/>
          <w:szCs w:val="24"/>
        </w:rPr>
        <w:t xml:space="preserve"> текущего финансового года администрация </w:t>
      </w:r>
      <w:r w:rsidR="007E448E" w:rsidRPr="007E448E">
        <w:rPr>
          <w:rFonts w:ascii="Times New Roman" w:hAnsi="Times New Roman" w:cs="Times New Roman"/>
          <w:sz w:val="24"/>
          <w:szCs w:val="24"/>
        </w:rPr>
        <w:t>Небельского</w:t>
      </w:r>
      <w:r w:rsidR="00FD0275" w:rsidRPr="007E448E">
        <w:rPr>
          <w:rFonts w:ascii="Times New Roman" w:hAnsi="Times New Roman" w:cs="Times New Roman"/>
          <w:sz w:val="24"/>
          <w:szCs w:val="24"/>
        </w:rPr>
        <w:t xml:space="preserve"> </w:t>
      </w:r>
      <w:r w:rsidR="004D0E3E">
        <w:rPr>
          <w:rFonts w:ascii="Times New Roman" w:hAnsi="Times New Roman" w:cs="Times New Roman"/>
          <w:sz w:val="24"/>
          <w:szCs w:val="24"/>
        </w:rPr>
        <w:lastRenderedPageBreak/>
        <w:t>муниципального образования</w:t>
      </w:r>
      <w:r w:rsidR="00E37FC7" w:rsidRPr="007E448E">
        <w:rPr>
          <w:rFonts w:ascii="Times New Roman" w:hAnsi="Times New Roman" w:cs="Times New Roman"/>
          <w:sz w:val="24"/>
          <w:szCs w:val="24"/>
        </w:rPr>
        <w:t xml:space="preserve"> направляет результаты про</w:t>
      </w:r>
      <w:r w:rsidR="002C6FCF" w:rsidRPr="007E448E">
        <w:rPr>
          <w:rFonts w:ascii="Times New Roman" w:hAnsi="Times New Roman" w:cs="Times New Roman"/>
          <w:sz w:val="24"/>
          <w:szCs w:val="24"/>
        </w:rPr>
        <w:t xml:space="preserve">веденной оценки эффективности </w:t>
      </w:r>
      <w:r>
        <w:rPr>
          <w:rFonts w:ascii="Times New Roman" w:hAnsi="Times New Roman" w:cs="Times New Roman"/>
          <w:sz w:val="24"/>
          <w:szCs w:val="24"/>
        </w:rPr>
        <w:t xml:space="preserve">налоговых расходов </w:t>
      </w:r>
      <w:r w:rsidR="002C6FCF" w:rsidRPr="007E448E">
        <w:rPr>
          <w:rFonts w:ascii="Times New Roman" w:hAnsi="Times New Roman" w:cs="Times New Roman"/>
          <w:sz w:val="24"/>
          <w:szCs w:val="24"/>
        </w:rPr>
        <w:t xml:space="preserve">утверждение </w:t>
      </w:r>
      <w:r>
        <w:rPr>
          <w:rFonts w:ascii="Times New Roman" w:hAnsi="Times New Roman" w:cs="Times New Roman"/>
          <w:sz w:val="24"/>
          <w:szCs w:val="24"/>
        </w:rPr>
        <w:t xml:space="preserve">на Сходе граждан </w:t>
      </w:r>
      <w:r w:rsidR="007E448E" w:rsidRPr="007E448E">
        <w:rPr>
          <w:rFonts w:ascii="Times New Roman" w:hAnsi="Times New Roman" w:cs="Times New Roman"/>
          <w:sz w:val="24"/>
          <w:szCs w:val="24"/>
        </w:rPr>
        <w:t>Небельского</w:t>
      </w:r>
      <w:r w:rsidR="001B6336" w:rsidRPr="007E448E">
        <w:rPr>
          <w:rFonts w:ascii="Times New Roman" w:hAnsi="Times New Roman" w:cs="Times New Roman"/>
          <w:sz w:val="24"/>
          <w:szCs w:val="24"/>
        </w:rPr>
        <w:t xml:space="preserve"> муниципального образования.</w:t>
      </w:r>
    </w:p>
    <w:p w:rsidR="00E37FC7" w:rsidRPr="007E448E" w:rsidRDefault="00D72BC8" w:rsidP="007E448E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C6FCF" w:rsidRPr="007E448E">
        <w:rPr>
          <w:rFonts w:ascii="Times New Roman" w:hAnsi="Times New Roman" w:cs="Times New Roman"/>
          <w:sz w:val="24"/>
          <w:szCs w:val="24"/>
        </w:rPr>
        <w:t xml:space="preserve">до 1 октября текущего года администрация </w:t>
      </w:r>
      <w:r w:rsidR="007E448E" w:rsidRPr="007E448E">
        <w:rPr>
          <w:rFonts w:ascii="Times New Roman" w:hAnsi="Times New Roman" w:cs="Times New Roman"/>
          <w:sz w:val="24"/>
          <w:szCs w:val="24"/>
        </w:rPr>
        <w:t>Небельского</w:t>
      </w:r>
      <w:r w:rsidR="002C6FCF" w:rsidRPr="007E448E">
        <w:rPr>
          <w:rFonts w:ascii="Times New Roman" w:hAnsi="Times New Roman" w:cs="Times New Roman"/>
          <w:sz w:val="24"/>
          <w:szCs w:val="24"/>
        </w:rPr>
        <w:t xml:space="preserve"> </w:t>
      </w:r>
      <w:r w:rsidR="004D0E3E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 w:rsidR="002C6FCF" w:rsidRPr="007E448E">
        <w:rPr>
          <w:rFonts w:ascii="Times New Roman" w:hAnsi="Times New Roman" w:cs="Times New Roman"/>
          <w:sz w:val="24"/>
          <w:szCs w:val="24"/>
        </w:rPr>
        <w:t xml:space="preserve"> предоставляет результаты проведенной оценки эффективности налоговых расходов в </w:t>
      </w:r>
      <w:r w:rsidR="00E37FC7" w:rsidRPr="007E448E">
        <w:rPr>
          <w:rFonts w:ascii="Times New Roman" w:hAnsi="Times New Roman" w:cs="Times New Roman"/>
          <w:sz w:val="24"/>
          <w:szCs w:val="24"/>
        </w:rPr>
        <w:t xml:space="preserve">финансовое управление администрации </w:t>
      </w:r>
      <w:r w:rsidR="00FD0275" w:rsidRPr="007E448E">
        <w:rPr>
          <w:rFonts w:ascii="Times New Roman" w:hAnsi="Times New Roman" w:cs="Times New Roman"/>
          <w:sz w:val="24"/>
          <w:szCs w:val="24"/>
        </w:rPr>
        <w:t>Киренского</w:t>
      </w:r>
      <w:r w:rsidR="00E37FC7" w:rsidRPr="007E448E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  <w:r w:rsidR="00423E9D" w:rsidRPr="007E448E">
        <w:rPr>
          <w:rFonts w:ascii="Times New Roman" w:hAnsi="Times New Roman" w:cs="Times New Roman"/>
          <w:sz w:val="24"/>
          <w:szCs w:val="24"/>
        </w:rPr>
        <w:t xml:space="preserve"> и </w:t>
      </w:r>
      <w:r w:rsidR="00E37FC7" w:rsidRPr="007E448E">
        <w:rPr>
          <w:rFonts w:ascii="Times New Roman" w:hAnsi="Times New Roman" w:cs="Times New Roman"/>
          <w:sz w:val="24"/>
          <w:szCs w:val="24"/>
        </w:rPr>
        <w:t xml:space="preserve">размещает заключение о результатах ежегодной оценки эффективности на официальном сайте </w:t>
      </w:r>
      <w:r w:rsidR="009C3CBA" w:rsidRPr="007E448E">
        <w:rPr>
          <w:rFonts w:ascii="Times New Roman" w:hAnsi="Times New Roman" w:cs="Times New Roman"/>
          <w:sz w:val="24"/>
          <w:szCs w:val="24"/>
        </w:rPr>
        <w:t xml:space="preserve">Администрации Киренского муниципального района </w:t>
      </w:r>
      <w:hyperlink r:id="rId11" w:history="1">
        <w:r w:rsidR="009C3CBA" w:rsidRPr="007E448E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9C3CBA" w:rsidRPr="007E448E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9C3CBA" w:rsidRPr="007E448E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kirenskrn</w:t>
        </w:r>
        <w:r w:rsidR="009C3CBA" w:rsidRPr="007E448E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9C3CBA" w:rsidRPr="007E448E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irkobl</w:t>
        </w:r>
        <w:r w:rsidR="009C3CBA" w:rsidRPr="007E448E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9C3CBA" w:rsidRPr="007E448E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="009C3CBA" w:rsidRPr="007E448E">
        <w:rPr>
          <w:rFonts w:ascii="Times New Roman" w:hAnsi="Times New Roman" w:cs="Times New Roman"/>
          <w:sz w:val="24"/>
          <w:szCs w:val="24"/>
        </w:rPr>
        <w:t xml:space="preserve"> в разделе «Поселения района»</w:t>
      </w:r>
      <w:r w:rsidR="002C6FCF" w:rsidRPr="007E448E">
        <w:rPr>
          <w:rFonts w:ascii="Times New Roman" w:hAnsi="Times New Roman" w:cs="Times New Roman"/>
          <w:sz w:val="24"/>
          <w:szCs w:val="24"/>
        </w:rPr>
        <w:t>.</w:t>
      </w:r>
    </w:p>
    <w:p w:rsidR="00410D8E" w:rsidRPr="007E448E" w:rsidRDefault="008727E1" w:rsidP="00D72BC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E448E">
        <w:rPr>
          <w:rFonts w:ascii="Times New Roman" w:hAnsi="Times New Roman" w:cs="Times New Roman"/>
          <w:sz w:val="24"/>
          <w:szCs w:val="24"/>
        </w:rPr>
        <w:t>2</w:t>
      </w:r>
      <w:r w:rsidR="00090895" w:rsidRPr="007E448E">
        <w:rPr>
          <w:rFonts w:ascii="Times New Roman" w:hAnsi="Times New Roman" w:cs="Times New Roman"/>
          <w:sz w:val="24"/>
          <w:szCs w:val="24"/>
        </w:rPr>
        <w:t>1</w:t>
      </w:r>
      <w:r w:rsidR="00410D8E" w:rsidRPr="007E448E">
        <w:rPr>
          <w:rFonts w:ascii="Times New Roman" w:hAnsi="Times New Roman" w:cs="Times New Roman"/>
          <w:sz w:val="24"/>
          <w:szCs w:val="24"/>
        </w:rPr>
        <w:t xml:space="preserve">. Результаты оценки налоговых расходов </w:t>
      </w:r>
      <w:r w:rsidR="007E448E" w:rsidRPr="007E448E">
        <w:rPr>
          <w:rFonts w:ascii="Times New Roman" w:hAnsi="Times New Roman" w:cs="Times New Roman"/>
          <w:sz w:val="24"/>
          <w:szCs w:val="24"/>
        </w:rPr>
        <w:t>Небельского</w:t>
      </w:r>
      <w:r w:rsidR="00084C11" w:rsidRPr="007E448E">
        <w:rPr>
          <w:rFonts w:ascii="Times New Roman" w:hAnsi="Times New Roman" w:cs="Times New Roman"/>
          <w:sz w:val="24"/>
          <w:szCs w:val="24"/>
        </w:rPr>
        <w:t xml:space="preserve"> муниципального образования</w:t>
      </w:r>
      <w:r w:rsidR="00410D8E" w:rsidRPr="007E448E">
        <w:rPr>
          <w:rFonts w:ascii="Times New Roman" w:hAnsi="Times New Roman" w:cs="Times New Roman"/>
          <w:sz w:val="24"/>
          <w:szCs w:val="24"/>
        </w:rPr>
        <w:t xml:space="preserve"> учитываются при формировании основных направлений бюджетной и налоговой политики </w:t>
      </w:r>
      <w:r w:rsidR="007E448E" w:rsidRPr="007E448E">
        <w:rPr>
          <w:rFonts w:ascii="Times New Roman" w:hAnsi="Times New Roman" w:cs="Times New Roman"/>
          <w:sz w:val="24"/>
          <w:szCs w:val="24"/>
        </w:rPr>
        <w:t>Небельского</w:t>
      </w:r>
      <w:r w:rsidR="00084C11" w:rsidRPr="007E448E">
        <w:rPr>
          <w:rFonts w:ascii="Times New Roman" w:hAnsi="Times New Roman" w:cs="Times New Roman"/>
          <w:sz w:val="24"/>
          <w:szCs w:val="24"/>
        </w:rPr>
        <w:t xml:space="preserve"> муниципального образования</w:t>
      </w:r>
      <w:r w:rsidR="00C375A2" w:rsidRPr="007E448E">
        <w:rPr>
          <w:rFonts w:ascii="Times New Roman" w:hAnsi="Times New Roman" w:cs="Times New Roman"/>
          <w:sz w:val="24"/>
          <w:szCs w:val="24"/>
        </w:rPr>
        <w:t>, в части целесообразности сохранения соответствующих налоговых льгот (налоговых расходов) в очередном финансовом году</w:t>
      </w:r>
      <w:r w:rsidR="00410D8E" w:rsidRPr="007E448E">
        <w:rPr>
          <w:rFonts w:ascii="Times New Roman" w:hAnsi="Times New Roman" w:cs="Times New Roman"/>
          <w:sz w:val="24"/>
          <w:szCs w:val="24"/>
        </w:rPr>
        <w:t xml:space="preserve">, а также при проведении оценки эффективности реализации муниципальных программ </w:t>
      </w:r>
      <w:r w:rsidR="007E448E" w:rsidRPr="007E448E">
        <w:rPr>
          <w:rFonts w:ascii="Times New Roman" w:hAnsi="Times New Roman" w:cs="Times New Roman"/>
          <w:sz w:val="24"/>
          <w:szCs w:val="24"/>
        </w:rPr>
        <w:t>Небельского</w:t>
      </w:r>
      <w:r w:rsidR="00084C11" w:rsidRPr="007E448E">
        <w:rPr>
          <w:rFonts w:ascii="Times New Roman" w:hAnsi="Times New Roman" w:cs="Times New Roman"/>
          <w:sz w:val="24"/>
          <w:szCs w:val="24"/>
        </w:rPr>
        <w:t xml:space="preserve"> муниципального образования</w:t>
      </w:r>
      <w:r w:rsidR="00410D8E" w:rsidRPr="007E448E">
        <w:rPr>
          <w:rFonts w:ascii="Times New Roman" w:hAnsi="Times New Roman" w:cs="Times New Roman"/>
          <w:sz w:val="24"/>
          <w:szCs w:val="24"/>
        </w:rPr>
        <w:t>.</w:t>
      </w:r>
    </w:p>
    <w:p w:rsidR="00092723" w:rsidRPr="007E448E" w:rsidRDefault="00092723" w:rsidP="007E44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9" w:name="P89"/>
      <w:bookmarkEnd w:id="9"/>
      <w:r w:rsidRPr="007E448E">
        <w:rPr>
          <w:rFonts w:ascii="Times New Roman" w:hAnsi="Times New Roman" w:cs="Times New Roman"/>
          <w:sz w:val="24"/>
          <w:szCs w:val="24"/>
        </w:rPr>
        <w:t>2</w:t>
      </w:r>
      <w:r w:rsidR="00090895" w:rsidRPr="007E448E">
        <w:rPr>
          <w:rFonts w:ascii="Times New Roman" w:hAnsi="Times New Roman" w:cs="Times New Roman"/>
          <w:sz w:val="24"/>
          <w:szCs w:val="24"/>
        </w:rPr>
        <w:t>2</w:t>
      </w:r>
      <w:r w:rsidRPr="007E448E">
        <w:rPr>
          <w:rFonts w:ascii="Times New Roman" w:hAnsi="Times New Roman" w:cs="Times New Roman"/>
          <w:sz w:val="24"/>
          <w:szCs w:val="24"/>
        </w:rPr>
        <w:t xml:space="preserve">. В целях рассмотрения возможности предоставления налоговых расходов хозяйствующий субъект или  орган </w:t>
      </w:r>
      <w:r w:rsidR="003F08C2" w:rsidRPr="007E448E">
        <w:rPr>
          <w:rFonts w:ascii="Times New Roman" w:hAnsi="Times New Roman" w:cs="Times New Roman"/>
          <w:sz w:val="24"/>
          <w:szCs w:val="24"/>
        </w:rPr>
        <w:t>местного самоуправления</w:t>
      </w:r>
      <w:r w:rsidRPr="007E448E">
        <w:rPr>
          <w:rFonts w:ascii="Times New Roman" w:hAnsi="Times New Roman" w:cs="Times New Roman"/>
          <w:sz w:val="24"/>
          <w:szCs w:val="24"/>
        </w:rPr>
        <w:t xml:space="preserve"> </w:t>
      </w:r>
      <w:r w:rsidR="007E448E" w:rsidRPr="007E448E">
        <w:rPr>
          <w:rFonts w:ascii="Times New Roman" w:hAnsi="Times New Roman" w:cs="Times New Roman"/>
          <w:sz w:val="24"/>
          <w:szCs w:val="24"/>
        </w:rPr>
        <w:t>Небельского</w:t>
      </w:r>
      <w:r w:rsidR="00CF4621" w:rsidRPr="007E448E">
        <w:rPr>
          <w:rFonts w:ascii="Times New Roman" w:hAnsi="Times New Roman" w:cs="Times New Roman"/>
          <w:sz w:val="24"/>
          <w:szCs w:val="24"/>
        </w:rPr>
        <w:t xml:space="preserve"> муниципального образования</w:t>
      </w:r>
      <w:r w:rsidR="00B71F1F" w:rsidRPr="007E448E">
        <w:rPr>
          <w:rFonts w:ascii="Times New Roman" w:hAnsi="Times New Roman" w:cs="Times New Roman"/>
          <w:sz w:val="24"/>
          <w:szCs w:val="24"/>
        </w:rPr>
        <w:t xml:space="preserve"> </w:t>
      </w:r>
      <w:r w:rsidRPr="007E448E">
        <w:rPr>
          <w:rFonts w:ascii="Times New Roman" w:hAnsi="Times New Roman" w:cs="Times New Roman"/>
          <w:sz w:val="24"/>
          <w:szCs w:val="24"/>
        </w:rPr>
        <w:t>в соответствии с направлением деятельности (далее - заявитель) направляет в уполномоченный орган письменное обращение с приложением следующих документов:</w:t>
      </w:r>
    </w:p>
    <w:p w:rsidR="00092723" w:rsidRPr="007E448E" w:rsidRDefault="00092723" w:rsidP="007E44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E448E">
        <w:rPr>
          <w:rFonts w:ascii="Times New Roman" w:hAnsi="Times New Roman" w:cs="Times New Roman"/>
          <w:sz w:val="24"/>
          <w:szCs w:val="24"/>
        </w:rPr>
        <w:t xml:space="preserve">1) </w:t>
      </w:r>
      <w:hyperlink w:anchor="P112" w:history="1">
        <w:r w:rsidRPr="00D72BC8">
          <w:rPr>
            <w:rFonts w:ascii="Times New Roman" w:hAnsi="Times New Roman" w:cs="Times New Roman"/>
            <w:sz w:val="24"/>
            <w:szCs w:val="24"/>
          </w:rPr>
          <w:t>показатели</w:t>
        </w:r>
      </w:hyperlink>
      <w:r w:rsidRPr="00D72BC8">
        <w:rPr>
          <w:rFonts w:ascii="Times New Roman" w:hAnsi="Times New Roman" w:cs="Times New Roman"/>
          <w:sz w:val="24"/>
          <w:szCs w:val="24"/>
        </w:rPr>
        <w:t xml:space="preserve"> </w:t>
      </w:r>
      <w:r w:rsidRPr="007E448E">
        <w:rPr>
          <w:rFonts w:ascii="Times New Roman" w:hAnsi="Times New Roman" w:cs="Times New Roman"/>
          <w:sz w:val="24"/>
          <w:szCs w:val="24"/>
        </w:rPr>
        <w:t>финансово-экономической деятельности по форме согласно приложению к настоящему Порядку;</w:t>
      </w:r>
    </w:p>
    <w:p w:rsidR="00092723" w:rsidRPr="007E448E" w:rsidRDefault="00092723" w:rsidP="007E44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E448E">
        <w:rPr>
          <w:rFonts w:ascii="Times New Roman" w:hAnsi="Times New Roman" w:cs="Times New Roman"/>
          <w:sz w:val="24"/>
          <w:szCs w:val="24"/>
        </w:rPr>
        <w:t>2) пояснительная записка с обоснованием необходимости предоставления налогового расхода.</w:t>
      </w:r>
    </w:p>
    <w:p w:rsidR="00092723" w:rsidRPr="007E448E" w:rsidRDefault="00092723" w:rsidP="007E44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0" w:name="P92"/>
      <w:bookmarkStart w:id="11" w:name="P94"/>
      <w:bookmarkEnd w:id="10"/>
      <w:bookmarkEnd w:id="11"/>
      <w:r w:rsidRPr="007E448E">
        <w:rPr>
          <w:rFonts w:ascii="Times New Roman" w:hAnsi="Times New Roman" w:cs="Times New Roman"/>
          <w:sz w:val="24"/>
          <w:szCs w:val="24"/>
        </w:rPr>
        <w:t>2</w:t>
      </w:r>
      <w:r w:rsidR="00090895" w:rsidRPr="007E448E">
        <w:rPr>
          <w:rFonts w:ascii="Times New Roman" w:hAnsi="Times New Roman" w:cs="Times New Roman"/>
          <w:sz w:val="24"/>
          <w:szCs w:val="24"/>
        </w:rPr>
        <w:t>3</w:t>
      </w:r>
      <w:r w:rsidRPr="007E448E">
        <w:rPr>
          <w:rFonts w:ascii="Times New Roman" w:hAnsi="Times New Roman" w:cs="Times New Roman"/>
          <w:sz w:val="24"/>
          <w:szCs w:val="24"/>
        </w:rPr>
        <w:t xml:space="preserve">. </w:t>
      </w:r>
      <w:r w:rsidR="000E1DFA" w:rsidRPr="007E448E">
        <w:rPr>
          <w:rFonts w:ascii="Times New Roman" w:hAnsi="Times New Roman" w:cs="Times New Roman"/>
          <w:sz w:val="24"/>
          <w:szCs w:val="24"/>
        </w:rPr>
        <w:t>Уполномоченный орган администрации</w:t>
      </w:r>
      <w:r w:rsidR="00293B78" w:rsidRPr="007E448E">
        <w:rPr>
          <w:rFonts w:ascii="Times New Roman" w:hAnsi="Times New Roman" w:cs="Times New Roman"/>
          <w:sz w:val="24"/>
          <w:szCs w:val="24"/>
        </w:rPr>
        <w:t xml:space="preserve"> </w:t>
      </w:r>
      <w:r w:rsidR="007E448E" w:rsidRPr="007E448E">
        <w:rPr>
          <w:rFonts w:ascii="Times New Roman" w:hAnsi="Times New Roman" w:cs="Times New Roman"/>
          <w:sz w:val="24"/>
          <w:szCs w:val="24"/>
        </w:rPr>
        <w:t>Небельского</w:t>
      </w:r>
      <w:r w:rsidR="00293B78" w:rsidRPr="007E448E">
        <w:rPr>
          <w:rFonts w:ascii="Times New Roman" w:hAnsi="Times New Roman" w:cs="Times New Roman"/>
          <w:sz w:val="24"/>
          <w:szCs w:val="24"/>
        </w:rPr>
        <w:t xml:space="preserve"> муниципального образования</w:t>
      </w:r>
      <w:r w:rsidRPr="007E448E">
        <w:rPr>
          <w:rFonts w:ascii="Times New Roman" w:hAnsi="Times New Roman" w:cs="Times New Roman"/>
          <w:sz w:val="24"/>
          <w:szCs w:val="24"/>
        </w:rPr>
        <w:t xml:space="preserve"> </w:t>
      </w:r>
      <w:r w:rsidR="003F08C2" w:rsidRPr="007E448E">
        <w:rPr>
          <w:rFonts w:ascii="Times New Roman" w:hAnsi="Times New Roman" w:cs="Times New Roman"/>
          <w:sz w:val="24"/>
          <w:szCs w:val="24"/>
        </w:rPr>
        <w:t>в течении 30 рабочих дней со дня получения документов, указанных в п</w:t>
      </w:r>
      <w:r w:rsidR="000E1DFA" w:rsidRPr="007E448E">
        <w:rPr>
          <w:rFonts w:ascii="Times New Roman" w:hAnsi="Times New Roman" w:cs="Times New Roman"/>
          <w:sz w:val="24"/>
          <w:szCs w:val="24"/>
        </w:rPr>
        <w:t>ункте 2</w:t>
      </w:r>
      <w:r w:rsidR="00090895" w:rsidRPr="007E448E">
        <w:rPr>
          <w:rFonts w:ascii="Times New Roman" w:hAnsi="Times New Roman" w:cs="Times New Roman"/>
          <w:sz w:val="24"/>
          <w:szCs w:val="24"/>
        </w:rPr>
        <w:t>2</w:t>
      </w:r>
      <w:r w:rsidRPr="007E448E">
        <w:rPr>
          <w:rFonts w:ascii="Times New Roman" w:hAnsi="Times New Roman" w:cs="Times New Roman"/>
          <w:sz w:val="24"/>
          <w:szCs w:val="24"/>
        </w:rPr>
        <w:t xml:space="preserve"> </w:t>
      </w:r>
      <w:r w:rsidR="00090895" w:rsidRPr="007E448E">
        <w:rPr>
          <w:rFonts w:ascii="Times New Roman" w:hAnsi="Times New Roman" w:cs="Times New Roman"/>
          <w:sz w:val="24"/>
          <w:szCs w:val="24"/>
        </w:rPr>
        <w:t xml:space="preserve"> </w:t>
      </w:r>
      <w:r w:rsidRPr="007E448E">
        <w:rPr>
          <w:rFonts w:ascii="Times New Roman" w:hAnsi="Times New Roman" w:cs="Times New Roman"/>
          <w:sz w:val="24"/>
          <w:szCs w:val="24"/>
        </w:rPr>
        <w:t xml:space="preserve">настоящего Порядка, </w:t>
      </w:r>
      <w:r w:rsidR="000E1DFA" w:rsidRPr="007E448E">
        <w:rPr>
          <w:rFonts w:ascii="Times New Roman" w:hAnsi="Times New Roman" w:cs="Times New Roman"/>
          <w:sz w:val="24"/>
          <w:szCs w:val="24"/>
        </w:rPr>
        <w:t xml:space="preserve">проводит оценку </w:t>
      </w:r>
      <w:r w:rsidRPr="007E448E">
        <w:rPr>
          <w:rFonts w:ascii="Times New Roman" w:hAnsi="Times New Roman" w:cs="Times New Roman"/>
          <w:sz w:val="24"/>
          <w:szCs w:val="24"/>
        </w:rPr>
        <w:t>эффективности планируемых к предоставлению налоговых расходов.</w:t>
      </w:r>
    </w:p>
    <w:p w:rsidR="00092723" w:rsidRPr="00D72BC8" w:rsidRDefault="00092723" w:rsidP="007E44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E448E">
        <w:rPr>
          <w:rFonts w:ascii="Times New Roman" w:hAnsi="Times New Roman" w:cs="Times New Roman"/>
          <w:sz w:val="24"/>
          <w:szCs w:val="24"/>
        </w:rPr>
        <w:t xml:space="preserve">Срок, указанный </w:t>
      </w:r>
      <w:r w:rsidRPr="00D72BC8">
        <w:rPr>
          <w:rFonts w:ascii="Times New Roman" w:hAnsi="Times New Roman" w:cs="Times New Roman"/>
          <w:sz w:val="24"/>
          <w:szCs w:val="24"/>
        </w:rPr>
        <w:t xml:space="preserve">в </w:t>
      </w:r>
      <w:hyperlink w:anchor="P94" w:history="1">
        <w:r w:rsidRPr="00D72BC8">
          <w:rPr>
            <w:rFonts w:ascii="Times New Roman" w:hAnsi="Times New Roman" w:cs="Times New Roman"/>
            <w:sz w:val="24"/>
            <w:szCs w:val="24"/>
          </w:rPr>
          <w:t>абзаце первом</w:t>
        </w:r>
      </w:hyperlink>
      <w:r w:rsidRPr="00D72BC8">
        <w:rPr>
          <w:rFonts w:ascii="Times New Roman" w:hAnsi="Times New Roman" w:cs="Times New Roman"/>
          <w:sz w:val="24"/>
          <w:szCs w:val="24"/>
        </w:rPr>
        <w:t xml:space="preserve"> настоящего пункта, может быть продлен уполномоченным органом, но не более чем на 30 рабочих дней, в случае необходимости получения дополни</w:t>
      </w:r>
      <w:r w:rsidR="007558BE" w:rsidRPr="00D72BC8">
        <w:rPr>
          <w:rFonts w:ascii="Times New Roman" w:hAnsi="Times New Roman" w:cs="Times New Roman"/>
          <w:sz w:val="24"/>
          <w:szCs w:val="24"/>
        </w:rPr>
        <w:t>тельных материалов от заявителя</w:t>
      </w:r>
      <w:r w:rsidRPr="00D72BC8">
        <w:rPr>
          <w:rFonts w:ascii="Times New Roman" w:hAnsi="Times New Roman" w:cs="Times New Roman"/>
          <w:sz w:val="24"/>
          <w:szCs w:val="24"/>
        </w:rPr>
        <w:t xml:space="preserve"> и </w:t>
      </w:r>
      <w:r w:rsidR="007558BE" w:rsidRPr="00D72BC8">
        <w:rPr>
          <w:rFonts w:ascii="Times New Roman" w:hAnsi="Times New Roman" w:cs="Times New Roman"/>
          <w:sz w:val="24"/>
          <w:szCs w:val="24"/>
        </w:rPr>
        <w:t xml:space="preserve">иных </w:t>
      </w:r>
      <w:r w:rsidRPr="00D72BC8">
        <w:rPr>
          <w:rFonts w:ascii="Times New Roman" w:hAnsi="Times New Roman" w:cs="Times New Roman"/>
          <w:sz w:val="24"/>
          <w:szCs w:val="24"/>
        </w:rPr>
        <w:t>заинтересованных лиц, а также осуществления их анализа.</w:t>
      </w:r>
    </w:p>
    <w:p w:rsidR="00092723" w:rsidRPr="00D72BC8" w:rsidRDefault="00092723" w:rsidP="007E44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72BC8">
        <w:rPr>
          <w:rFonts w:ascii="Times New Roman" w:hAnsi="Times New Roman" w:cs="Times New Roman"/>
          <w:sz w:val="24"/>
          <w:szCs w:val="24"/>
        </w:rPr>
        <w:t>2</w:t>
      </w:r>
      <w:r w:rsidR="00090895" w:rsidRPr="00D72BC8">
        <w:rPr>
          <w:rFonts w:ascii="Times New Roman" w:hAnsi="Times New Roman" w:cs="Times New Roman"/>
          <w:sz w:val="24"/>
          <w:szCs w:val="24"/>
        </w:rPr>
        <w:t>4</w:t>
      </w:r>
      <w:r w:rsidRPr="00D72BC8">
        <w:rPr>
          <w:rFonts w:ascii="Times New Roman" w:hAnsi="Times New Roman" w:cs="Times New Roman"/>
          <w:sz w:val="24"/>
          <w:szCs w:val="24"/>
        </w:rPr>
        <w:t xml:space="preserve">. Уполномоченный орган направляет ответ заявителю не позднее пяти рабочих дней со дня окончания срока, указанного в </w:t>
      </w:r>
      <w:hyperlink w:anchor="P94" w:history="1">
        <w:r w:rsidRPr="00D72BC8">
          <w:rPr>
            <w:rFonts w:ascii="Times New Roman" w:hAnsi="Times New Roman" w:cs="Times New Roman"/>
            <w:sz w:val="24"/>
            <w:szCs w:val="24"/>
          </w:rPr>
          <w:t>пункте 2</w:t>
        </w:r>
        <w:r w:rsidR="00090895" w:rsidRPr="00D72BC8">
          <w:rPr>
            <w:rFonts w:ascii="Times New Roman" w:hAnsi="Times New Roman" w:cs="Times New Roman"/>
            <w:sz w:val="24"/>
            <w:szCs w:val="24"/>
          </w:rPr>
          <w:t>3</w:t>
        </w:r>
      </w:hyperlink>
      <w:r w:rsidRPr="00D72BC8">
        <w:rPr>
          <w:rFonts w:ascii="Times New Roman" w:hAnsi="Times New Roman" w:cs="Times New Roman"/>
          <w:sz w:val="24"/>
          <w:szCs w:val="24"/>
        </w:rPr>
        <w:t xml:space="preserve"> настоящего Порядка, посредством почтовой и (или) факсимильной связи.</w:t>
      </w:r>
    </w:p>
    <w:p w:rsidR="00092723" w:rsidRPr="007E448E" w:rsidRDefault="00092723" w:rsidP="007E44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72BC8">
        <w:rPr>
          <w:rFonts w:ascii="Times New Roman" w:hAnsi="Times New Roman" w:cs="Times New Roman"/>
          <w:sz w:val="24"/>
          <w:szCs w:val="24"/>
        </w:rPr>
        <w:t>2</w:t>
      </w:r>
      <w:r w:rsidR="00090895" w:rsidRPr="00D72BC8">
        <w:rPr>
          <w:rFonts w:ascii="Times New Roman" w:hAnsi="Times New Roman" w:cs="Times New Roman"/>
          <w:sz w:val="24"/>
          <w:szCs w:val="24"/>
        </w:rPr>
        <w:t>5</w:t>
      </w:r>
      <w:r w:rsidRPr="00D72BC8">
        <w:rPr>
          <w:rFonts w:ascii="Times New Roman" w:hAnsi="Times New Roman" w:cs="Times New Roman"/>
          <w:sz w:val="24"/>
          <w:szCs w:val="24"/>
        </w:rPr>
        <w:t>. Результаты оценки эффективности планируемых</w:t>
      </w:r>
      <w:r w:rsidRPr="007E448E">
        <w:rPr>
          <w:rFonts w:ascii="Times New Roman" w:hAnsi="Times New Roman" w:cs="Times New Roman"/>
          <w:sz w:val="24"/>
          <w:szCs w:val="24"/>
        </w:rPr>
        <w:t xml:space="preserve"> к предоставлению налоговых расходов носят рекомендательный характер и используются для принятия решения о возможности их предоставления.</w:t>
      </w:r>
    </w:p>
    <w:p w:rsidR="00090895" w:rsidRDefault="00090895" w:rsidP="00C6613B">
      <w:pPr>
        <w:pStyle w:val="ConsPlusNormal"/>
        <w:outlineLvl w:val="1"/>
        <w:rPr>
          <w:rFonts w:ascii="Times New Roman" w:hAnsi="Times New Roman" w:cs="Times New Roman"/>
          <w:szCs w:val="22"/>
        </w:rPr>
      </w:pPr>
    </w:p>
    <w:p w:rsidR="009770AC" w:rsidRDefault="009770AC" w:rsidP="00C6613B">
      <w:pPr>
        <w:pStyle w:val="ConsPlusNormal"/>
        <w:outlineLvl w:val="1"/>
        <w:rPr>
          <w:rFonts w:ascii="Times New Roman" w:hAnsi="Times New Roman" w:cs="Times New Roman"/>
          <w:szCs w:val="22"/>
        </w:rPr>
      </w:pPr>
    </w:p>
    <w:p w:rsidR="009770AC" w:rsidRDefault="009770AC" w:rsidP="00C6613B">
      <w:pPr>
        <w:pStyle w:val="ConsPlusNormal"/>
        <w:outlineLvl w:val="1"/>
        <w:rPr>
          <w:rFonts w:ascii="Times New Roman" w:hAnsi="Times New Roman" w:cs="Times New Roman"/>
          <w:szCs w:val="22"/>
        </w:rPr>
      </w:pPr>
    </w:p>
    <w:p w:rsidR="009770AC" w:rsidRDefault="009770AC" w:rsidP="00C6613B">
      <w:pPr>
        <w:pStyle w:val="ConsPlusNormal"/>
        <w:outlineLvl w:val="1"/>
        <w:rPr>
          <w:rFonts w:ascii="Times New Roman" w:hAnsi="Times New Roman" w:cs="Times New Roman"/>
          <w:szCs w:val="22"/>
        </w:rPr>
      </w:pPr>
    </w:p>
    <w:p w:rsidR="009770AC" w:rsidRDefault="009770AC" w:rsidP="00C6613B">
      <w:pPr>
        <w:pStyle w:val="ConsPlusNormal"/>
        <w:outlineLvl w:val="1"/>
        <w:rPr>
          <w:rFonts w:ascii="Times New Roman" w:hAnsi="Times New Roman" w:cs="Times New Roman"/>
          <w:szCs w:val="22"/>
        </w:rPr>
      </w:pPr>
    </w:p>
    <w:p w:rsidR="009770AC" w:rsidRDefault="009770AC" w:rsidP="00C6613B">
      <w:pPr>
        <w:pStyle w:val="ConsPlusNormal"/>
        <w:outlineLvl w:val="1"/>
        <w:rPr>
          <w:rFonts w:ascii="Times New Roman" w:hAnsi="Times New Roman" w:cs="Times New Roman"/>
          <w:szCs w:val="22"/>
        </w:rPr>
      </w:pPr>
    </w:p>
    <w:p w:rsidR="009770AC" w:rsidRDefault="009770AC" w:rsidP="00C6613B">
      <w:pPr>
        <w:pStyle w:val="ConsPlusNormal"/>
        <w:outlineLvl w:val="1"/>
        <w:rPr>
          <w:rFonts w:ascii="Times New Roman" w:hAnsi="Times New Roman" w:cs="Times New Roman"/>
          <w:szCs w:val="22"/>
        </w:rPr>
      </w:pPr>
    </w:p>
    <w:p w:rsidR="009770AC" w:rsidRDefault="009770AC" w:rsidP="00C6613B">
      <w:pPr>
        <w:pStyle w:val="ConsPlusNormal"/>
        <w:outlineLvl w:val="1"/>
        <w:rPr>
          <w:rFonts w:ascii="Times New Roman" w:hAnsi="Times New Roman" w:cs="Times New Roman"/>
          <w:szCs w:val="22"/>
        </w:rPr>
      </w:pPr>
    </w:p>
    <w:p w:rsidR="009770AC" w:rsidRDefault="009770AC" w:rsidP="00C6613B">
      <w:pPr>
        <w:pStyle w:val="ConsPlusNormal"/>
        <w:outlineLvl w:val="1"/>
        <w:rPr>
          <w:rFonts w:ascii="Times New Roman" w:hAnsi="Times New Roman" w:cs="Times New Roman"/>
          <w:szCs w:val="22"/>
        </w:rPr>
      </w:pPr>
    </w:p>
    <w:p w:rsidR="009770AC" w:rsidRDefault="009770AC" w:rsidP="00C6613B">
      <w:pPr>
        <w:pStyle w:val="ConsPlusNormal"/>
        <w:outlineLvl w:val="1"/>
        <w:rPr>
          <w:rFonts w:ascii="Times New Roman" w:hAnsi="Times New Roman" w:cs="Times New Roman"/>
          <w:szCs w:val="22"/>
        </w:rPr>
      </w:pPr>
    </w:p>
    <w:p w:rsidR="009770AC" w:rsidRDefault="009770AC" w:rsidP="00C6613B">
      <w:pPr>
        <w:pStyle w:val="ConsPlusNormal"/>
        <w:outlineLvl w:val="1"/>
        <w:rPr>
          <w:rFonts w:ascii="Times New Roman" w:hAnsi="Times New Roman" w:cs="Times New Roman"/>
          <w:szCs w:val="22"/>
        </w:rPr>
      </w:pPr>
    </w:p>
    <w:p w:rsidR="009770AC" w:rsidRDefault="009770AC" w:rsidP="00C6613B">
      <w:pPr>
        <w:pStyle w:val="ConsPlusNormal"/>
        <w:outlineLvl w:val="1"/>
        <w:rPr>
          <w:rFonts w:ascii="Times New Roman" w:hAnsi="Times New Roman" w:cs="Times New Roman"/>
          <w:szCs w:val="22"/>
        </w:rPr>
      </w:pPr>
    </w:p>
    <w:p w:rsidR="009770AC" w:rsidRDefault="009770AC" w:rsidP="00C6613B">
      <w:pPr>
        <w:pStyle w:val="ConsPlusNormal"/>
        <w:outlineLvl w:val="1"/>
        <w:rPr>
          <w:rFonts w:ascii="Times New Roman" w:hAnsi="Times New Roman" w:cs="Times New Roman"/>
          <w:szCs w:val="22"/>
        </w:rPr>
      </w:pPr>
    </w:p>
    <w:p w:rsidR="004D0E3E" w:rsidRDefault="004D0E3E" w:rsidP="00C6613B">
      <w:pPr>
        <w:pStyle w:val="ConsPlusNormal"/>
        <w:outlineLvl w:val="1"/>
        <w:rPr>
          <w:rFonts w:ascii="Times New Roman" w:hAnsi="Times New Roman" w:cs="Times New Roman"/>
          <w:szCs w:val="22"/>
        </w:rPr>
      </w:pPr>
    </w:p>
    <w:p w:rsidR="004D0E3E" w:rsidRDefault="004D0E3E" w:rsidP="00C6613B">
      <w:pPr>
        <w:pStyle w:val="ConsPlusNormal"/>
        <w:outlineLvl w:val="1"/>
        <w:rPr>
          <w:rFonts w:ascii="Times New Roman" w:hAnsi="Times New Roman" w:cs="Times New Roman"/>
          <w:szCs w:val="22"/>
        </w:rPr>
      </w:pPr>
    </w:p>
    <w:p w:rsidR="009770AC" w:rsidRDefault="009770AC" w:rsidP="00C6613B">
      <w:pPr>
        <w:pStyle w:val="ConsPlusNormal"/>
        <w:outlineLvl w:val="1"/>
        <w:rPr>
          <w:rFonts w:ascii="Times New Roman" w:hAnsi="Times New Roman" w:cs="Times New Roman"/>
          <w:szCs w:val="22"/>
        </w:rPr>
      </w:pPr>
    </w:p>
    <w:p w:rsidR="003E485B" w:rsidRPr="00F208F9" w:rsidRDefault="003E485B" w:rsidP="009770AC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  <w:r w:rsidRPr="00F208F9">
        <w:rPr>
          <w:rFonts w:ascii="Times New Roman" w:hAnsi="Times New Roman" w:cs="Times New Roman"/>
          <w:szCs w:val="22"/>
        </w:rPr>
        <w:lastRenderedPageBreak/>
        <w:t>Приложение</w:t>
      </w:r>
    </w:p>
    <w:p w:rsidR="00DC7D32" w:rsidRDefault="003E485B" w:rsidP="009770AC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F208F9">
        <w:rPr>
          <w:rFonts w:ascii="Times New Roman" w:hAnsi="Times New Roman" w:cs="Times New Roman"/>
          <w:szCs w:val="22"/>
        </w:rPr>
        <w:t xml:space="preserve">к Порядку обобщения результатов оценки </w:t>
      </w:r>
    </w:p>
    <w:p w:rsidR="00DC7D32" w:rsidRDefault="003E485B" w:rsidP="009770AC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F208F9">
        <w:rPr>
          <w:rFonts w:ascii="Times New Roman" w:hAnsi="Times New Roman" w:cs="Times New Roman"/>
          <w:szCs w:val="22"/>
        </w:rPr>
        <w:t>эффективности</w:t>
      </w:r>
      <w:r w:rsidR="00DC7D32">
        <w:rPr>
          <w:rFonts w:ascii="Times New Roman" w:hAnsi="Times New Roman" w:cs="Times New Roman"/>
          <w:szCs w:val="22"/>
        </w:rPr>
        <w:t xml:space="preserve"> </w:t>
      </w:r>
      <w:r w:rsidRPr="00F208F9">
        <w:rPr>
          <w:rFonts w:ascii="Times New Roman" w:hAnsi="Times New Roman" w:cs="Times New Roman"/>
          <w:szCs w:val="22"/>
        </w:rPr>
        <w:t>налоговых расходов</w:t>
      </w:r>
      <w:r w:rsidR="00DC7D32">
        <w:rPr>
          <w:rFonts w:ascii="Times New Roman" w:hAnsi="Times New Roman" w:cs="Times New Roman"/>
          <w:szCs w:val="22"/>
        </w:rPr>
        <w:t xml:space="preserve"> </w:t>
      </w:r>
    </w:p>
    <w:p w:rsidR="00DC7D32" w:rsidRDefault="007E448E" w:rsidP="009770AC">
      <w:pPr>
        <w:pStyle w:val="ConsPlusNormal"/>
        <w:jc w:val="right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Небельского</w:t>
      </w:r>
      <w:r w:rsidR="007558BE">
        <w:rPr>
          <w:rFonts w:ascii="Times New Roman" w:hAnsi="Times New Roman" w:cs="Times New Roman"/>
          <w:szCs w:val="22"/>
        </w:rPr>
        <w:t xml:space="preserve"> </w:t>
      </w:r>
      <w:r w:rsidR="00DC7D32">
        <w:rPr>
          <w:rFonts w:ascii="Times New Roman" w:hAnsi="Times New Roman" w:cs="Times New Roman"/>
          <w:szCs w:val="22"/>
        </w:rPr>
        <w:t xml:space="preserve">муниципального образования </w:t>
      </w:r>
    </w:p>
    <w:p w:rsidR="003E485B" w:rsidRPr="00F208F9" w:rsidRDefault="003E485B" w:rsidP="00DC7D32">
      <w:pPr>
        <w:pStyle w:val="ConsPlusNormal"/>
        <w:rPr>
          <w:rFonts w:ascii="Times New Roman" w:hAnsi="Times New Roman" w:cs="Times New Roman"/>
          <w:szCs w:val="22"/>
        </w:rPr>
      </w:pPr>
    </w:p>
    <w:p w:rsidR="003E485B" w:rsidRPr="009770AC" w:rsidRDefault="003E485B" w:rsidP="003E485B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  <w:bookmarkStart w:id="12" w:name="P112"/>
      <w:bookmarkEnd w:id="12"/>
      <w:r w:rsidRPr="009770AC">
        <w:rPr>
          <w:rFonts w:ascii="Times New Roman" w:hAnsi="Times New Roman" w:cs="Times New Roman"/>
          <w:b/>
          <w:szCs w:val="22"/>
        </w:rPr>
        <w:t>Показатели финансово-экономической деятельности</w:t>
      </w:r>
    </w:p>
    <w:p w:rsidR="003E485B" w:rsidRPr="00F208F9" w:rsidRDefault="003E485B" w:rsidP="003E485B">
      <w:pPr>
        <w:pStyle w:val="ConsPlusNormal"/>
        <w:jc w:val="center"/>
        <w:rPr>
          <w:rFonts w:ascii="Times New Roman" w:hAnsi="Times New Roman" w:cs="Times New Roman"/>
          <w:szCs w:val="22"/>
        </w:rPr>
      </w:pPr>
      <w:r w:rsidRPr="00F208F9">
        <w:rPr>
          <w:rFonts w:ascii="Times New Roman" w:hAnsi="Times New Roman" w:cs="Times New Roman"/>
          <w:szCs w:val="22"/>
        </w:rPr>
        <w:t>________________________________________</w:t>
      </w:r>
    </w:p>
    <w:p w:rsidR="003E485B" w:rsidRPr="00F208F9" w:rsidRDefault="003E485B" w:rsidP="003E485B">
      <w:pPr>
        <w:pStyle w:val="ConsPlusNormal"/>
        <w:jc w:val="center"/>
        <w:rPr>
          <w:rFonts w:ascii="Times New Roman" w:hAnsi="Times New Roman" w:cs="Times New Roman"/>
          <w:szCs w:val="22"/>
        </w:rPr>
      </w:pPr>
      <w:r w:rsidRPr="00F208F9">
        <w:rPr>
          <w:rFonts w:ascii="Times New Roman" w:hAnsi="Times New Roman" w:cs="Times New Roman"/>
          <w:szCs w:val="22"/>
        </w:rPr>
        <w:t>(наименование заявителя)</w:t>
      </w:r>
    </w:p>
    <w:p w:rsidR="003E485B" w:rsidRPr="00F208F9" w:rsidRDefault="003E485B" w:rsidP="003E485B">
      <w:pPr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21"/>
        <w:gridCol w:w="2483"/>
        <w:gridCol w:w="1155"/>
        <w:gridCol w:w="1037"/>
        <w:gridCol w:w="959"/>
        <w:gridCol w:w="797"/>
        <w:gridCol w:w="872"/>
        <w:gridCol w:w="840"/>
        <w:gridCol w:w="915"/>
      </w:tblGrid>
      <w:tr w:rsidR="007558BE" w:rsidRPr="00F208F9" w:rsidTr="009D1711">
        <w:tc>
          <w:tcPr>
            <w:tcW w:w="0" w:type="auto"/>
            <w:vMerge w:val="restart"/>
            <w:vAlign w:val="center"/>
          </w:tcPr>
          <w:p w:rsidR="003E485B" w:rsidRPr="00F208F9" w:rsidRDefault="003E485B" w:rsidP="009770A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F208F9">
              <w:rPr>
                <w:rFonts w:ascii="Times New Roman" w:hAnsi="Times New Roman" w:cs="Times New Roman"/>
                <w:szCs w:val="22"/>
              </w:rPr>
              <w:t>N</w:t>
            </w:r>
          </w:p>
          <w:p w:rsidR="003E485B" w:rsidRPr="00F208F9" w:rsidRDefault="003E485B" w:rsidP="009770A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F208F9">
              <w:rPr>
                <w:rFonts w:ascii="Times New Roman" w:hAnsi="Times New Roman" w:cs="Times New Roman"/>
                <w:szCs w:val="22"/>
              </w:rPr>
              <w:t>п/п</w:t>
            </w:r>
          </w:p>
        </w:tc>
        <w:tc>
          <w:tcPr>
            <w:tcW w:w="0" w:type="auto"/>
            <w:vMerge w:val="restart"/>
            <w:vAlign w:val="center"/>
          </w:tcPr>
          <w:p w:rsidR="003E485B" w:rsidRPr="00F208F9" w:rsidRDefault="003E485B" w:rsidP="009770A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F208F9">
              <w:rPr>
                <w:rFonts w:ascii="Times New Roman" w:hAnsi="Times New Roman" w:cs="Times New Roman"/>
                <w:szCs w:val="22"/>
              </w:rPr>
              <w:t>Показатели</w:t>
            </w:r>
          </w:p>
        </w:tc>
        <w:tc>
          <w:tcPr>
            <w:tcW w:w="0" w:type="auto"/>
            <w:vMerge w:val="restart"/>
            <w:vAlign w:val="center"/>
          </w:tcPr>
          <w:p w:rsidR="003E485B" w:rsidRPr="00F208F9" w:rsidRDefault="003E485B" w:rsidP="009770A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F208F9">
              <w:rPr>
                <w:rFonts w:ascii="Times New Roman" w:hAnsi="Times New Roman" w:cs="Times New Roman"/>
                <w:szCs w:val="22"/>
              </w:rPr>
              <w:t>Единица измерения</w:t>
            </w:r>
          </w:p>
        </w:tc>
        <w:tc>
          <w:tcPr>
            <w:tcW w:w="0" w:type="auto"/>
            <w:vAlign w:val="center"/>
          </w:tcPr>
          <w:p w:rsidR="003E485B" w:rsidRPr="00F208F9" w:rsidRDefault="003E485B" w:rsidP="009770A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F208F9">
              <w:rPr>
                <w:rFonts w:ascii="Times New Roman" w:hAnsi="Times New Roman" w:cs="Times New Roman"/>
                <w:szCs w:val="22"/>
              </w:rPr>
              <w:t>отчетный год</w:t>
            </w:r>
          </w:p>
        </w:tc>
        <w:tc>
          <w:tcPr>
            <w:tcW w:w="0" w:type="auto"/>
            <w:vAlign w:val="center"/>
          </w:tcPr>
          <w:p w:rsidR="003E485B" w:rsidRPr="00F208F9" w:rsidRDefault="003E485B" w:rsidP="009770A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F208F9">
              <w:rPr>
                <w:rFonts w:ascii="Times New Roman" w:hAnsi="Times New Roman" w:cs="Times New Roman"/>
                <w:szCs w:val="22"/>
              </w:rPr>
              <w:t>текущий год</w:t>
            </w:r>
          </w:p>
        </w:tc>
        <w:tc>
          <w:tcPr>
            <w:tcW w:w="0" w:type="auto"/>
            <w:gridSpan w:val="2"/>
            <w:vAlign w:val="center"/>
          </w:tcPr>
          <w:p w:rsidR="003E485B" w:rsidRPr="00F208F9" w:rsidRDefault="003E485B" w:rsidP="009770A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F208F9">
              <w:rPr>
                <w:rFonts w:ascii="Times New Roman" w:hAnsi="Times New Roman" w:cs="Times New Roman"/>
                <w:szCs w:val="22"/>
              </w:rPr>
              <w:t>очередной год</w:t>
            </w:r>
          </w:p>
        </w:tc>
        <w:tc>
          <w:tcPr>
            <w:tcW w:w="0" w:type="auto"/>
            <w:gridSpan w:val="2"/>
            <w:vAlign w:val="center"/>
          </w:tcPr>
          <w:p w:rsidR="003E485B" w:rsidRPr="00F208F9" w:rsidRDefault="003E485B" w:rsidP="009770A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F208F9">
              <w:rPr>
                <w:rFonts w:ascii="Times New Roman" w:hAnsi="Times New Roman" w:cs="Times New Roman"/>
                <w:szCs w:val="22"/>
              </w:rPr>
              <w:t>n-й отчетный период (где n - не менее 5)</w:t>
            </w:r>
          </w:p>
        </w:tc>
      </w:tr>
      <w:tr w:rsidR="007558BE" w:rsidRPr="00F208F9" w:rsidTr="009D1711">
        <w:tc>
          <w:tcPr>
            <w:tcW w:w="0" w:type="auto"/>
            <w:vMerge/>
          </w:tcPr>
          <w:p w:rsidR="003E485B" w:rsidRPr="00F208F9" w:rsidRDefault="003E485B" w:rsidP="009770AC"/>
        </w:tc>
        <w:tc>
          <w:tcPr>
            <w:tcW w:w="0" w:type="auto"/>
            <w:vMerge/>
          </w:tcPr>
          <w:p w:rsidR="003E485B" w:rsidRPr="00F208F9" w:rsidRDefault="003E485B" w:rsidP="009770AC"/>
        </w:tc>
        <w:tc>
          <w:tcPr>
            <w:tcW w:w="0" w:type="auto"/>
            <w:vMerge/>
          </w:tcPr>
          <w:p w:rsidR="003E485B" w:rsidRPr="00F208F9" w:rsidRDefault="003E485B" w:rsidP="009770AC"/>
        </w:tc>
        <w:tc>
          <w:tcPr>
            <w:tcW w:w="0" w:type="auto"/>
            <w:gridSpan w:val="2"/>
            <w:vMerge w:val="restart"/>
            <w:vAlign w:val="center"/>
          </w:tcPr>
          <w:p w:rsidR="003E485B" w:rsidRPr="00F208F9" w:rsidRDefault="00052C53" w:rsidP="009770A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F208F9">
              <w:rPr>
                <w:rFonts w:ascii="Times New Roman" w:hAnsi="Times New Roman" w:cs="Times New Roman"/>
                <w:szCs w:val="22"/>
              </w:rPr>
              <w:t>Ф</w:t>
            </w:r>
            <w:r w:rsidR="003E485B" w:rsidRPr="00F208F9">
              <w:rPr>
                <w:rFonts w:ascii="Times New Roman" w:hAnsi="Times New Roman" w:cs="Times New Roman"/>
                <w:szCs w:val="22"/>
              </w:rPr>
              <w:t>акт</w:t>
            </w:r>
          </w:p>
        </w:tc>
        <w:tc>
          <w:tcPr>
            <w:tcW w:w="0" w:type="auto"/>
            <w:gridSpan w:val="2"/>
            <w:vAlign w:val="center"/>
          </w:tcPr>
          <w:p w:rsidR="003E485B" w:rsidRPr="00F208F9" w:rsidRDefault="003E485B" w:rsidP="009770A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F208F9">
              <w:rPr>
                <w:rFonts w:ascii="Times New Roman" w:hAnsi="Times New Roman" w:cs="Times New Roman"/>
                <w:szCs w:val="22"/>
              </w:rPr>
              <w:t>оценка</w:t>
            </w:r>
          </w:p>
        </w:tc>
        <w:tc>
          <w:tcPr>
            <w:tcW w:w="0" w:type="auto"/>
            <w:gridSpan w:val="2"/>
            <w:vAlign w:val="center"/>
          </w:tcPr>
          <w:p w:rsidR="003E485B" w:rsidRPr="00F208F9" w:rsidRDefault="003E485B" w:rsidP="009770A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F208F9">
              <w:rPr>
                <w:rFonts w:ascii="Times New Roman" w:hAnsi="Times New Roman" w:cs="Times New Roman"/>
                <w:szCs w:val="22"/>
              </w:rPr>
              <w:t>прогноз</w:t>
            </w:r>
          </w:p>
        </w:tc>
      </w:tr>
      <w:tr w:rsidR="007558BE" w:rsidRPr="00F208F9" w:rsidTr="009D1711">
        <w:tc>
          <w:tcPr>
            <w:tcW w:w="0" w:type="auto"/>
            <w:vMerge/>
          </w:tcPr>
          <w:p w:rsidR="003E485B" w:rsidRPr="00F208F9" w:rsidRDefault="003E485B" w:rsidP="009770AC"/>
        </w:tc>
        <w:tc>
          <w:tcPr>
            <w:tcW w:w="0" w:type="auto"/>
            <w:vMerge/>
          </w:tcPr>
          <w:p w:rsidR="003E485B" w:rsidRPr="00F208F9" w:rsidRDefault="003E485B" w:rsidP="009770AC"/>
        </w:tc>
        <w:tc>
          <w:tcPr>
            <w:tcW w:w="0" w:type="auto"/>
            <w:vMerge/>
          </w:tcPr>
          <w:p w:rsidR="003E485B" w:rsidRPr="00F208F9" w:rsidRDefault="003E485B" w:rsidP="009770AC"/>
        </w:tc>
        <w:tc>
          <w:tcPr>
            <w:tcW w:w="0" w:type="auto"/>
            <w:gridSpan w:val="2"/>
            <w:vMerge/>
          </w:tcPr>
          <w:p w:rsidR="003E485B" w:rsidRPr="00F208F9" w:rsidRDefault="003E485B" w:rsidP="009770AC"/>
        </w:tc>
        <w:tc>
          <w:tcPr>
            <w:tcW w:w="0" w:type="auto"/>
            <w:vAlign w:val="center"/>
          </w:tcPr>
          <w:p w:rsidR="003E485B" w:rsidRPr="00F208F9" w:rsidRDefault="003E485B" w:rsidP="009770A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F208F9">
              <w:rPr>
                <w:rFonts w:ascii="Times New Roman" w:hAnsi="Times New Roman" w:cs="Times New Roman"/>
                <w:szCs w:val="22"/>
              </w:rPr>
              <w:t>без льготы</w:t>
            </w:r>
          </w:p>
        </w:tc>
        <w:tc>
          <w:tcPr>
            <w:tcW w:w="0" w:type="auto"/>
            <w:vAlign w:val="center"/>
          </w:tcPr>
          <w:p w:rsidR="003E485B" w:rsidRPr="00F208F9" w:rsidRDefault="003E485B" w:rsidP="009770A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F208F9">
              <w:rPr>
                <w:rFonts w:ascii="Times New Roman" w:hAnsi="Times New Roman" w:cs="Times New Roman"/>
                <w:szCs w:val="22"/>
              </w:rPr>
              <w:t>со льготой</w:t>
            </w:r>
          </w:p>
        </w:tc>
        <w:tc>
          <w:tcPr>
            <w:tcW w:w="0" w:type="auto"/>
            <w:vAlign w:val="center"/>
          </w:tcPr>
          <w:p w:rsidR="003E485B" w:rsidRPr="00F208F9" w:rsidRDefault="003E485B" w:rsidP="009770A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F208F9">
              <w:rPr>
                <w:rFonts w:ascii="Times New Roman" w:hAnsi="Times New Roman" w:cs="Times New Roman"/>
                <w:szCs w:val="22"/>
              </w:rPr>
              <w:t>без льготы</w:t>
            </w:r>
          </w:p>
        </w:tc>
        <w:tc>
          <w:tcPr>
            <w:tcW w:w="0" w:type="auto"/>
            <w:vAlign w:val="center"/>
          </w:tcPr>
          <w:p w:rsidR="003E485B" w:rsidRPr="00F208F9" w:rsidRDefault="003E485B" w:rsidP="009770A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F208F9">
              <w:rPr>
                <w:rFonts w:ascii="Times New Roman" w:hAnsi="Times New Roman" w:cs="Times New Roman"/>
                <w:szCs w:val="22"/>
              </w:rPr>
              <w:t>со льготой</w:t>
            </w:r>
          </w:p>
        </w:tc>
      </w:tr>
      <w:tr w:rsidR="007558BE" w:rsidRPr="00F208F9" w:rsidTr="009770AC">
        <w:trPr>
          <w:trHeight w:val="1409"/>
        </w:trPr>
        <w:tc>
          <w:tcPr>
            <w:tcW w:w="0" w:type="auto"/>
            <w:vAlign w:val="center"/>
          </w:tcPr>
          <w:p w:rsidR="003E485B" w:rsidRPr="00F208F9" w:rsidRDefault="003E485B" w:rsidP="009770A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F208F9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0" w:type="auto"/>
            <w:vAlign w:val="center"/>
          </w:tcPr>
          <w:p w:rsidR="003E485B" w:rsidRPr="00F208F9" w:rsidRDefault="003E485B" w:rsidP="009770A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F208F9">
              <w:rPr>
                <w:rFonts w:ascii="Times New Roman" w:hAnsi="Times New Roman" w:cs="Times New Roman"/>
                <w:szCs w:val="22"/>
              </w:rPr>
              <w:t>Объем отгруженных товаров собственного производства, выполненных работ и услуг собственными силами</w:t>
            </w:r>
          </w:p>
        </w:tc>
        <w:tc>
          <w:tcPr>
            <w:tcW w:w="0" w:type="auto"/>
            <w:vAlign w:val="center"/>
          </w:tcPr>
          <w:p w:rsidR="003E485B" w:rsidRPr="00F208F9" w:rsidRDefault="003E485B" w:rsidP="009770A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F208F9">
              <w:rPr>
                <w:rFonts w:ascii="Times New Roman" w:hAnsi="Times New Roman" w:cs="Times New Roman"/>
                <w:szCs w:val="22"/>
              </w:rPr>
              <w:t>тыс. руб.</w:t>
            </w:r>
          </w:p>
        </w:tc>
        <w:tc>
          <w:tcPr>
            <w:tcW w:w="0" w:type="auto"/>
            <w:vAlign w:val="center"/>
          </w:tcPr>
          <w:p w:rsidR="003E485B" w:rsidRPr="00F208F9" w:rsidRDefault="003E485B" w:rsidP="009770A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3E485B" w:rsidRPr="00F208F9" w:rsidRDefault="003E485B" w:rsidP="009770A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3E485B" w:rsidRPr="00F208F9" w:rsidRDefault="003E485B" w:rsidP="009770A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3E485B" w:rsidRPr="00F208F9" w:rsidRDefault="003E485B" w:rsidP="009770A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3E485B" w:rsidRPr="00F208F9" w:rsidRDefault="003E485B" w:rsidP="009770A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3E485B" w:rsidRPr="00F208F9" w:rsidRDefault="003E485B" w:rsidP="009770A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7558BE" w:rsidRPr="00F208F9" w:rsidTr="009D1711">
        <w:tc>
          <w:tcPr>
            <w:tcW w:w="0" w:type="auto"/>
            <w:vAlign w:val="center"/>
          </w:tcPr>
          <w:p w:rsidR="003E485B" w:rsidRPr="00F208F9" w:rsidRDefault="003E485B" w:rsidP="009770A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F208F9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0" w:type="auto"/>
            <w:vAlign w:val="center"/>
          </w:tcPr>
          <w:p w:rsidR="003E485B" w:rsidRPr="00F208F9" w:rsidRDefault="003E485B" w:rsidP="009770A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208F9">
              <w:rPr>
                <w:rFonts w:ascii="Times New Roman" w:hAnsi="Times New Roman" w:cs="Times New Roman"/>
                <w:szCs w:val="22"/>
              </w:rPr>
              <w:t>Производство продукции в натуральном выражении, в том числе:</w:t>
            </w:r>
          </w:p>
        </w:tc>
        <w:tc>
          <w:tcPr>
            <w:tcW w:w="0" w:type="auto"/>
            <w:vAlign w:val="center"/>
          </w:tcPr>
          <w:p w:rsidR="003E485B" w:rsidRPr="00F208F9" w:rsidRDefault="003E485B" w:rsidP="009770A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F208F9">
              <w:rPr>
                <w:rFonts w:ascii="Times New Roman" w:hAnsi="Times New Roman" w:cs="Times New Roman"/>
                <w:szCs w:val="22"/>
              </w:rPr>
              <w:t>ед. изм.</w:t>
            </w:r>
          </w:p>
        </w:tc>
        <w:tc>
          <w:tcPr>
            <w:tcW w:w="0" w:type="auto"/>
            <w:vAlign w:val="center"/>
          </w:tcPr>
          <w:p w:rsidR="003E485B" w:rsidRPr="00F208F9" w:rsidRDefault="003E485B" w:rsidP="009770A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3E485B" w:rsidRPr="00F208F9" w:rsidRDefault="003E485B" w:rsidP="009770A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3E485B" w:rsidRPr="00F208F9" w:rsidRDefault="003E485B" w:rsidP="009770A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3E485B" w:rsidRPr="00F208F9" w:rsidRDefault="003E485B" w:rsidP="009770A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3E485B" w:rsidRPr="00F208F9" w:rsidRDefault="003E485B" w:rsidP="009770A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3E485B" w:rsidRPr="00F208F9" w:rsidRDefault="003E485B" w:rsidP="009770A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7558BE" w:rsidRPr="00F208F9" w:rsidTr="009770AC">
        <w:tc>
          <w:tcPr>
            <w:tcW w:w="0" w:type="auto"/>
            <w:vAlign w:val="center"/>
          </w:tcPr>
          <w:p w:rsidR="003E485B" w:rsidRPr="00F208F9" w:rsidRDefault="003E485B" w:rsidP="009770A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F208F9">
              <w:rPr>
                <w:rFonts w:ascii="Times New Roman" w:hAnsi="Times New Roman" w:cs="Times New Roman"/>
                <w:szCs w:val="22"/>
              </w:rPr>
              <w:t>2.1</w:t>
            </w:r>
          </w:p>
        </w:tc>
        <w:tc>
          <w:tcPr>
            <w:tcW w:w="0" w:type="auto"/>
            <w:vAlign w:val="center"/>
          </w:tcPr>
          <w:p w:rsidR="003E485B" w:rsidRPr="00F208F9" w:rsidRDefault="003E485B" w:rsidP="009770A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F208F9">
              <w:rPr>
                <w:rFonts w:ascii="Times New Roman" w:hAnsi="Times New Roman" w:cs="Times New Roman"/>
                <w:szCs w:val="22"/>
              </w:rPr>
              <w:t>продукция 1</w:t>
            </w:r>
          </w:p>
        </w:tc>
        <w:tc>
          <w:tcPr>
            <w:tcW w:w="0" w:type="auto"/>
            <w:vAlign w:val="center"/>
          </w:tcPr>
          <w:p w:rsidR="003E485B" w:rsidRPr="00F208F9" w:rsidRDefault="003E485B" w:rsidP="009770A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F208F9">
              <w:rPr>
                <w:rFonts w:ascii="Times New Roman" w:hAnsi="Times New Roman" w:cs="Times New Roman"/>
                <w:szCs w:val="22"/>
              </w:rPr>
              <w:t>ед. изм.</w:t>
            </w:r>
          </w:p>
        </w:tc>
        <w:tc>
          <w:tcPr>
            <w:tcW w:w="0" w:type="auto"/>
            <w:vAlign w:val="center"/>
          </w:tcPr>
          <w:p w:rsidR="003E485B" w:rsidRPr="00F208F9" w:rsidRDefault="003E485B" w:rsidP="009770A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3E485B" w:rsidRPr="00F208F9" w:rsidRDefault="003E485B" w:rsidP="009770A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3E485B" w:rsidRPr="00F208F9" w:rsidRDefault="003E485B" w:rsidP="009770A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3E485B" w:rsidRPr="00F208F9" w:rsidRDefault="003E485B" w:rsidP="009770A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3E485B" w:rsidRPr="00F208F9" w:rsidRDefault="003E485B" w:rsidP="009770A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3E485B" w:rsidRPr="00F208F9" w:rsidRDefault="003E485B" w:rsidP="009770A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7558BE" w:rsidRPr="00F208F9" w:rsidTr="009770AC">
        <w:tc>
          <w:tcPr>
            <w:tcW w:w="0" w:type="auto"/>
            <w:vAlign w:val="center"/>
          </w:tcPr>
          <w:p w:rsidR="003E485B" w:rsidRPr="00F208F9" w:rsidRDefault="003E485B" w:rsidP="009770A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F208F9">
              <w:rPr>
                <w:rFonts w:ascii="Times New Roman" w:hAnsi="Times New Roman" w:cs="Times New Roman"/>
                <w:szCs w:val="22"/>
              </w:rPr>
              <w:t>2.2</w:t>
            </w:r>
          </w:p>
        </w:tc>
        <w:tc>
          <w:tcPr>
            <w:tcW w:w="0" w:type="auto"/>
            <w:vAlign w:val="center"/>
          </w:tcPr>
          <w:p w:rsidR="003E485B" w:rsidRPr="00F208F9" w:rsidRDefault="003E485B" w:rsidP="009770A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F208F9">
              <w:rPr>
                <w:rFonts w:ascii="Times New Roman" w:hAnsi="Times New Roman" w:cs="Times New Roman"/>
                <w:szCs w:val="22"/>
              </w:rPr>
              <w:t>...</w:t>
            </w:r>
          </w:p>
        </w:tc>
        <w:tc>
          <w:tcPr>
            <w:tcW w:w="0" w:type="auto"/>
            <w:vAlign w:val="center"/>
          </w:tcPr>
          <w:p w:rsidR="003E485B" w:rsidRPr="00F208F9" w:rsidRDefault="003E485B" w:rsidP="009770A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F208F9">
              <w:rPr>
                <w:rFonts w:ascii="Times New Roman" w:hAnsi="Times New Roman" w:cs="Times New Roman"/>
                <w:szCs w:val="22"/>
              </w:rPr>
              <w:t>ед. изм.</w:t>
            </w:r>
          </w:p>
        </w:tc>
        <w:tc>
          <w:tcPr>
            <w:tcW w:w="0" w:type="auto"/>
            <w:vAlign w:val="center"/>
          </w:tcPr>
          <w:p w:rsidR="003E485B" w:rsidRPr="00F208F9" w:rsidRDefault="003E485B" w:rsidP="009770A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3E485B" w:rsidRPr="00F208F9" w:rsidRDefault="003E485B" w:rsidP="009770A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3E485B" w:rsidRPr="00F208F9" w:rsidRDefault="003E485B" w:rsidP="009770A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3E485B" w:rsidRPr="00F208F9" w:rsidRDefault="003E485B" w:rsidP="009770A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3E485B" w:rsidRPr="00F208F9" w:rsidRDefault="003E485B" w:rsidP="009770A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3E485B" w:rsidRPr="00F208F9" w:rsidRDefault="003E485B" w:rsidP="009770A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7558BE" w:rsidRPr="00F208F9" w:rsidTr="009D1711">
        <w:tc>
          <w:tcPr>
            <w:tcW w:w="0" w:type="auto"/>
            <w:vAlign w:val="center"/>
          </w:tcPr>
          <w:p w:rsidR="003E485B" w:rsidRPr="00F208F9" w:rsidRDefault="003E485B" w:rsidP="009770A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F208F9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0" w:type="auto"/>
            <w:vAlign w:val="center"/>
          </w:tcPr>
          <w:p w:rsidR="003E485B" w:rsidRPr="00F208F9" w:rsidRDefault="003E485B" w:rsidP="009770A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F208F9">
              <w:rPr>
                <w:rFonts w:ascii="Times New Roman" w:hAnsi="Times New Roman" w:cs="Times New Roman"/>
                <w:szCs w:val="22"/>
              </w:rPr>
              <w:t>Выручка от реализации продукции</w:t>
            </w:r>
          </w:p>
        </w:tc>
        <w:tc>
          <w:tcPr>
            <w:tcW w:w="0" w:type="auto"/>
            <w:vAlign w:val="center"/>
          </w:tcPr>
          <w:p w:rsidR="003E485B" w:rsidRPr="00F208F9" w:rsidRDefault="003E485B" w:rsidP="009770A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F208F9">
              <w:rPr>
                <w:rFonts w:ascii="Times New Roman" w:hAnsi="Times New Roman" w:cs="Times New Roman"/>
                <w:szCs w:val="22"/>
              </w:rPr>
              <w:t>тыс. руб.</w:t>
            </w:r>
          </w:p>
        </w:tc>
        <w:tc>
          <w:tcPr>
            <w:tcW w:w="0" w:type="auto"/>
            <w:vAlign w:val="center"/>
          </w:tcPr>
          <w:p w:rsidR="003E485B" w:rsidRPr="00F208F9" w:rsidRDefault="003E485B" w:rsidP="009770A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3E485B" w:rsidRPr="00F208F9" w:rsidRDefault="003E485B" w:rsidP="009770A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3E485B" w:rsidRPr="00F208F9" w:rsidRDefault="003E485B" w:rsidP="009770A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3E485B" w:rsidRPr="00F208F9" w:rsidRDefault="003E485B" w:rsidP="009770A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3E485B" w:rsidRPr="00F208F9" w:rsidRDefault="003E485B" w:rsidP="009770A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3E485B" w:rsidRPr="00F208F9" w:rsidRDefault="003E485B" w:rsidP="009770A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7558BE" w:rsidRPr="00F208F9" w:rsidTr="009D1711">
        <w:tc>
          <w:tcPr>
            <w:tcW w:w="0" w:type="auto"/>
            <w:vAlign w:val="center"/>
          </w:tcPr>
          <w:p w:rsidR="003E485B" w:rsidRPr="00F208F9" w:rsidRDefault="003E485B" w:rsidP="009770A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F208F9"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0" w:type="auto"/>
            <w:vAlign w:val="center"/>
          </w:tcPr>
          <w:p w:rsidR="003E485B" w:rsidRPr="00F208F9" w:rsidRDefault="003E485B" w:rsidP="009770A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F208F9">
              <w:rPr>
                <w:rFonts w:ascii="Times New Roman" w:hAnsi="Times New Roman" w:cs="Times New Roman"/>
                <w:szCs w:val="22"/>
              </w:rPr>
              <w:t>Себестоимость производства продукции</w:t>
            </w:r>
          </w:p>
        </w:tc>
        <w:tc>
          <w:tcPr>
            <w:tcW w:w="0" w:type="auto"/>
            <w:vAlign w:val="center"/>
          </w:tcPr>
          <w:p w:rsidR="003E485B" w:rsidRPr="00F208F9" w:rsidRDefault="003E485B" w:rsidP="009770A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F208F9">
              <w:rPr>
                <w:rFonts w:ascii="Times New Roman" w:hAnsi="Times New Roman" w:cs="Times New Roman"/>
                <w:szCs w:val="22"/>
              </w:rPr>
              <w:t>тыс. руб.</w:t>
            </w:r>
          </w:p>
        </w:tc>
        <w:tc>
          <w:tcPr>
            <w:tcW w:w="0" w:type="auto"/>
            <w:vAlign w:val="center"/>
          </w:tcPr>
          <w:p w:rsidR="003E485B" w:rsidRPr="00F208F9" w:rsidRDefault="003E485B" w:rsidP="009770A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3E485B" w:rsidRPr="00F208F9" w:rsidRDefault="003E485B" w:rsidP="009770A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3E485B" w:rsidRPr="00F208F9" w:rsidRDefault="003E485B" w:rsidP="009770A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3E485B" w:rsidRPr="00F208F9" w:rsidRDefault="003E485B" w:rsidP="009770A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3E485B" w:rsidRPr="00F208F9" w:rsidRDefault="003E485B" w:rsidP="009770A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3E485B" w:rsidRPr="00F208F9" w:rsidRDefault="003E485B" w:rsidP="009770A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7558BE" w:rsidRPr="00F208F9" w:rsidTr="009D1711">
        <w:tc>
          <w:tcPr>
            <w:tcW w:w="0" w:type="auto"/>
            <w:vAlign w:val="center"/>
          </w:tcPr>
          <w:p w:rsidR="003E485B" w:rsidRPr="00F208F9" w:rsidRDefault="003E485B" w:rsidP="009770A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F208F9"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0" w:type="auto"/>
            <w:vAlign w:val="center"/>
          </w:tcPr>
          <w:p w:rsidR="003E485B" w:rsidRPr="00F208F9" w:rsidRDefault="003E485B" w:rsidP="009770A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F208F9">
              <w:rPr>
                <w:rFonts w:ascii="Times New Roman" w:hAnsi="Times New Roman" w:cs="Times New Roman"/>
                <w:szCs w:val="22"/>
              </w:rPr>
              <w:t>Налогооблагаемая база по налогу на прибыль</w:t>
            </w:r>
          </w:p>
        </w:tc>
        <w:tc>
          <w:tcPr>
            <w:tcW w:w="0" w:type="auto"/>
            <w:vAlign w:val="center"/>
          </w:tcPr>
          <w:p w:rsidR="003E485B" w:rsidRPr="00F208F9" w:rsidRDefault="003E485B" w:rsidP="009770A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F208F9">
              <w:rPr>
                <w:rFonts w:ascii="Times New Roman" w:hAnsi="Times New Roman" w:cs="Times New Roman"/>
                <w:szCs w:val="22"/>
              </w:rPr>
              <w:t>тыс. руб.</w:t>
            </w:r>
          </w:p>
        </w:tc>
        <w:tc>
          <w:tcPr>
            <w:tcW w:w="0" w:type="auto"/>
            <w:vAlign w:val="center"/>
          </w:tcPr>
          <w:p w:rsidR="003E485B" w:rsidRPr="00F208F9" w:rsidRDefault="003E485B" w:rsidP="009770A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3E485B" w:rsidRPr="00F208F9" w:rsidRDefault="003E485B" w:rsidP="009770A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3E485B" w:rsidRPr="00F208F9" w:rsidRDefault="003E485B" w:rsidP="009770A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3E485B" w:rsidRPr="00F208F9" w:rsidRDefault="003E485B" w:rsidP="009770A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3E485B" w:rsidRPr="00F208F9" w:rsidRDefault="003E485B" w:rsidP="009770A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3E485B" w:rsidRPr="00F208F9" w:rsidRDefault="003E485B" w:rsidP="009770A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7558BE" w:rsidRPr="00F208F9" w:rsidTr="009D1711">
        <w:tc>
          <w:tcPr>
            <w:tcW w:w="0" w:type="auto"/>
            <w:vAlign w:val="center"/>
          </w:tcPr>
          <w:p w:rsidR="003E485B" w:rsidRPr="00F208F9" w:rsidRDefault="003E485B" w:rsidP="009770A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F208F9">
              <w:rPr>
                <w:rFonts w:ascii="Times New Roman" w:hAnsi="Times New Roman" w:cs="Times New Roman"/>
                <w:szCs w:val="22"/>
              </w:rPr>
              <w:t>6</w:t>
            </w:r>
          </w:p>
        </w:tc>
        <w:tc>
          <w:tcPr>
            <w:tcW w:w="0" w:type="auto"/>
            <w:vAlign w:val="center"/>
          </w:tcPr>
          <w:p w:rsidR="003E485B" w:rsidRPr="00F208F9" w:rsidRDefault="003E485B" w:rsidP="009770A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F208F9">
              <w:rPr>
                <w:rFonts w:ascii="Times New Roman" w:hAnsi="Times New Roman" w:cs="Times New Roman"/>
                <w:szCs w:val="22"/>
              </w:rPr>
              <w:t>Прибыль (убыток) до налогообложения</w:t>
            </w:r>
          </w:p>
        </w:tc>
        <w:tc>
          <w:tcPr>
            <w:tcW w:w="0" w:type="auto"/>
            <w:vAlign w:val="center"/>
          </w:tcPr>
          <w:p w:rsidR="003E485B" w:rsidRPr="00F208F9" w:rsidRDefault="003E485B" w:rsidP="009770A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F208F9">
              <w:rPr>
                <w:rFonts w:ascii="Times New Roman" w:hAnsi="Times New Roman" w:cs="Times New Roman"/>
                <w:szCs w:val="22"/>
              </w:rPr>
              <w:t>тыс. руб.</w:t>
            </w:r>
          </w:p>
        </w:tc>
        <w:tc>
          <w:tcPr>
            <w:tcW w:w="0" w:type="auto"/>
            <w:vAlign w:val="center"/>
          </w:tcPr>
          <w:p w:rsidR="003E485B" w:rsidRPr="00F208F9" w:rsidRDefault="003E485B" w:rsidP="009770A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3E485B" w:rsidRPr="00F208F9" w:rsidRDefault="003E485B" w:rsidP="009770A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3E485B" w:rsidRPr="00F208F9" w:rsidRDefault="003E485B" w:rsidP="009770A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3E485B" w:rsidRPr="00F208F9" w:rsidRDefault="003E485B" w:rsidP="009770A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3E485B" w:rsidRPr="00F208F9" w:rsidRDefault="003E485B" w:rsidP="009770A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3E485B" w:rsidRPr="00F208F9" w:rsidRDefault="003E485B" w:rsidP="009770A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7558BE" w:rsidRPr="00F208F9" w:rsidTr="009D1711">
        <w:tc>
          <w:tcPr>
            <w:tcW w:w="0" w:type="auto"/>
            <w:vAlign w:val="center"/>
          </w:tcPr>
          <w:p w:rsidR="003E485B" w:rsidRPr="00F208F9" w:rsidRDefault="003E485B" w:rsidP="009770A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F208F9">
              <w:rPr>
                <w:rFonts w:ascii="Times New Roman" w:hAnsi="Times New Roman" w:cs="Times New Roman"/>
                <w:szCs w:val="22"/>
              </w:rPr>
              <w:t>7</w:t>
            </w:r>
          </w:p>
        </w:tc>
        <w:tc>
          <w:tcPr>
            <w:tcW w:w="0" w:type="auto"/>
            <w:vAlign w:val="center"/>
          </w:tcPr>
          <w:p w:rsidR="003E485B" w:rsidRPr="00F208F9" w:rsidRDefault="003E485B" w:rsidP="009770A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F208F9">
              <w:rPr>
                <w:rFonts w:ascii="Times New Roman" w:hAnsi="Times New Roman" w:cs="Times New Roman"/>
                <w:szCs w:val="22"/>
              </w:rPr>
              <w:t>Чистая прибыль (убыток) отчетного периода</w:t>
            </w:r>
          </w:p>
        </w:tc>
        <w:tc>
          <w:tcPr>
            <w:tcW w:w="0" w:type="auto"/>
            <w:vAlign w:val="center"/>
          </w:tcPr>
          <w:p w:rsidR="003E485B" w:rsidRPr="00F208F9" w:rsidRDefault="003E485B" w:rsidP="009770A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F208F9">
              <w:rPr>
                <w:rFonts w:ascii="Times New Roman" w:hAnsi="Times New Roman" w:cs="Times New Roman"/>
                <w:szCs w:val="22"/>
              </w:rPr>
              <w:t>тыс. руб.</w:t>
            </w:r>
          </w:p>
        </w:tc>
        <w:tc>
          <w:tcPr>
            <w:tcW w:w="0" w:type="auto"/>
            <w:vAlign w:val="center"/>
          </w:tcPr>
          <w:p w:rsidR="003E485B" w:rsidRPr="00F208F9" w:rsidRDefault="003E485B" w:rsidP="009770A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3E485B" w:rsidRPr="00F208F9" w:rsidRDefault="003E485B" w:rsidP="009770A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3E485B" w:rsidRPr="00F208F9" w:rsidRDefault="003E485B" w:rsidP="009770A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3E485B" w:rsidRPr="00F208F9" w:rsidRDefault="003E485B" w:rsidP="009770A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3E485B" w:rsidRPr="00F208F9" w:rsidRDefault="003E485B" w:rsidP="009770A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3E485B" w:rsidRPr="00F208F9" w:rsidRDefault="003E485B" w:rsidP="009770A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7558BE" w:rsidRPr="00F208F9" w:rsidTr="009D1711">
        <w:tc>
          <w:tcPr>
            <w:tcW w:w="0" w:type="auto"/>
            <w:vAlign w:val="center"/>
          </w:tcPr>
          <w:p w:rsidR="003E485B" w:rsidRPr="00F208F9" w:rsidRDefault="003E485B" w:rsidP="009770A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F208F9">
              <w:rPr>
                <w:rFonts w:ascii="Times New Roman" w:hAnsi="Times New Roman" w:cs="Times New Roman"/>
                <w:szCs w:val="22"/>
              </w:rPr>
              <w:t>8</w:t>
            </w:r>
          </w:p>
        </w:tc>
        <w:tc>
          <w:tcPr>
            <w:tcW w:w="0" w:type="auto"/>
            <w:vAlign w:val="center"/>
          </w:tcPr>
          <w:p w:rsidR="003E485B" w:rsidRPr="00F208F9" w:rsidRDefault="003E485B" w:rsidP="009770A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F208F9">
              <w:rPr>
                <w:rFonts w:ascii="Times New Roman" w:hAnsi="Times New Roman" w:cs="Times New Roman"/>
                <w:szCs w:val="22"/>
              </w:rPr>
              <w:t>Инвестиции в основной капитал</w:t>
            </w:r>
          </w:p>
        </w:tc>
        <w:tc>
          <w:tcPr>
            <w:tcW w:w="0" w:type="auto"/>
            <w:vAlign w:val="center"/>
          </w:tcPr>
          <w:p w:rsidR="003E485B" w:rsidRPr="00F208F9" w:rsidRDefault="003E485B" w:rsidP="009770A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F208F9">
              <w:rPr>
                <w:rFonts w:ascii="Times New Roman" w:hAnsi="Times New Roman" w:cs="Times New Roman"/>
                <w:szCs w:val="22"/>
              </w:rPr>
              <w:t>тыс. руб.</w:t>
            </w:r>
          </w:p>
        </w:tc>
        <w:tc>
          <w:tcPr>
            <w:tcW w:w="0" w:type="auto"/>
            <w:vAlign w:val="center"/>
          </w:tcPr>
          <w:p w:rsidR="003E485B" w:rsidRPr="00F208F9" w:rsidRDefault="003E485B" w:rsidP="009770A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3E485B" w:rsidRPr="00F208F9" w:rsidRDefault="003E485B" w:rsidP="009770A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3E485B" w:rsidRPr="00F208F9" w:rsidRDefault="003E485B" w:rsidP="009770A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3E485B" w:rsidRPr="00F208F9" w:rsidRDefault="003E485B" w:rsidP="009770A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3E485B" w:rsidRPr="00F208F9" w:rsidRDefault="003E485B" w:rsidP="009770A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3E485B" w:rsidRPr="00F208F9" w:rsidRDefault="003E485B" w:rsidP="009770A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7558BE" w:rsidRPr="00F208F9" w:rsidTr="009D1711">
        <w:tc>
          <w:tcPr>
            <w:tcW w:w="0" w:type="auto"/>
            <w:vAlign w:val="center"/>
          </w:tcPr>
          <w:p w:rsidR="003E485B" w:rsidRPr="00F208F9" w:rsidRDefault="003E485B" w:rsidP="009770A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F208F9">
              <w:rPr>
                <w:rFonts w:ascii="Times New Roman" w:hAnsi="Times New Roman" w:cs="Times New Roman"/>
                <w:szCs w:val="22"/>
              </w:rPr>
              <w:t>9</w:t>
            </w:r>
          </w:p>
        </w:tc>
        <w:tc>
          <w:tcPr>
            <w:tcW w:w="0" w:type="auto"/>
            <w:vAlign w:val="center"/>
          </w:tcPr>
          <w:p w:rsidR="003E485B" w:rsidRPr="00F208F9" w:rsidRDefault="003E485B" w:rsidP="009770A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F208F9">
              <w:rPr>
                <w:rFonts w:ascii="Times New Roman" w:hAnsi="Times New Roman" w:cs="Times New Roman"/>
                <w:szCs w:val="22"/>
              </w:rPr>
              <w:t>Объем затрат на внедрение новых технологий, инноваций</w:t>
            </w:r>
          </w:p>
          <w:p w:rsidR="003E485B" w:rsidRPr="00F208F9" w:rsidRDefault="003E485B" w:rsidP="009770A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3E485B" w:rsidRPr="00F208F9" w:rsidRDefault="003E485B" w:rsidP="009770A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F208F9">
              <w:rPr>
                <w:rFonts w:ascii="Times New Roman" w:hAnsi="Times New Roman" w:cs="Times New Roman"/>
                <w:szCs w:val="22"/>
              </w:rPr>
              <w:t>тыс. руб.</w:t>
            </w:r>
          </w:p>
        </w:tc>
        <w:tc>
          <w:tcPr>
            <w:tcW w:w="0" w:type="auto"/>
            <w:vAlign w:val="center"/>
          </w:tcPr>
          <w:p w:rsidR="003E485B" w:rsidRPr="00F208F9" w:rsidRDefault="003E485B" w:rsidP="009770A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3E485B" w:rsidRPr="00F208F9" w:rsidRDefault="003E485B" w:rsidP="009770A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3E485B" w:rsidRPr="00F208F9" w:rsidRDefault="003E485B" w:rsidP="009770A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3E485B" w:rsidRPr="00F208F9" w:rsidRDefault="003E485B" w:rsidP="009770A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3E485B" w:rsidRPr="00F208F9" w:rsidRDefault="003E485B" w:rsidP="009770A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3E485B" w:rsidRPr="00F208F9" w:rsidRDefault="003E485B" w:rsidP="009770A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7558BE" w:rsidRPr="00F208F9" w:rsidTr="009D1711">
        <w:tc>
          <w:tcPr>
            <w:tcW w:w="0" w:type="auto"/>
            <w:vAlign w:val="center"/>
          </w:tcPr>
          <w:p w:rsidR="003E485B" w:rsidRPr="00F208F9" w:rsidRDefault="003E485B" w:rsidP="009770A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F208F9">
              <w:rPr>
                <w:rFonts w:ascii="Times New Roman" w:hAnsi="Times New Roman" w:cs="Times New Roman"/>
                <w:szCs w:val="22"/>
              </w:rPr>
              <w:lastRenderedPageBreak/>
              <w:t>10</w:t>
            </w:r>
          </w:p>
        </w:tc>
        <w:tc>
          <w:tcPr>
            <w:tcW w:w="0" w:type="auto"/>
            <w:vAlign w:val="center"/>
          </w:tcPr>
          <w:p w:rsidR="003E485B" w:rsidRPr="00F208F9" w:rsidRDefault="003E485B" w:rsidP="009770A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F208F9">
              <w:rPr>
                <w:rFonts w:ascii="Times New Roman" w:hAnsi="Times New Roman" w:cs="Times New Roman"/>
                <w:szCs w:val="22"/>
              </w:rPr>
              <w:t>Остаточная стоимость основных производственных фондов (ОПФ) на начало отчетного периода</w:t>
            </w:r>
          </w:p>
        </w:tc>
        <w:tc>
          <w:tcPr>
            <w:tcW w:w="0" w:type="auto"/>
            <w:vAlign w:val="center"/>
          </w:tcPr>
          <w:p w:rsidR="003E485B" w:rsidRPr="00F208F9" w:rsidRDefault="003E485B" w:rsidP="009770A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F208F9">
              <w:rPr>
                <w:rFonts w:ascii="Times New Roman" w:hAnsi="Times New Roman" w:cs="Times New Roman"/>
                <w:szCs w:val="22"/>
              </w:rPr>
              <w:t>тыс. руб.</w:t>
            </w:r>
          </w:p>
        </w:tc>
        <w:tc>
          <w:tcPr>
            <w:tcW w:w="0" w:type="auto"/>
            <w:vAlign w:val="center"/>
          </w:tcPr>
          <w:p w:rsidR="003E485B" w:rsidRPr="00F208F9" w:rsidRDefault="003E485B" w:rsidP="009770A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3E485B" w:rsidRPr="00F208F9" w:rsidRDefault="003E485B" w:rsidP="009770A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3E485B" w:rsidRPr="00F208F9" w:rsidRDefault="003E485B" w:rsidP="009770A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3E485B" w:rsidRPr="00F208F9" w:rsidRDefault="003E485B" w:rsidP="009770A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3E485B" w:rsidRPr="00F208F9" w:rsidRDefault="003E485B" w:rsidP="009770A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3E485B" w:rsidRPr="00F208F9" w:rsidRDefault="003E485B" w:rsidP="009770A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7558BE" w:rsidRPr="00F208F9" w:rsidTr="009D1711">
        <w:tc>
          <w:tcPr>
            <w:tcW w:w="0" w:type="auto"/>
            <w:vAlign w:val="center"/>
          </w:tcPr>
          <w:p w:rsidR="003E485B" w:rsidRPr="00F208F9" w:rsidRDefault="003E485B" w:rsidP="009770A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F208F9">
              <w:rPr>
                <w:rFonts w:ascii="Times New Roman" w:hAnsi="Times New Roman" w:cs="Times New Roman"/>
                <w:szCs w:val="22"/>
              </w:rPr>
              <w:t>11</w:t>
            </w:r>
          </w:p>
        </w:tc>
        <w:tc>
          <w:tcPr>
            <w:tcW w:w="0" w:type="auto"/>
            <w:vAlign w:val="center"/>
          </w:tcPr>
          <w:p w:rsidR="003E485B" w:rsidRPr="00F208F9" w:rsidRDefault="003E485B" w:rsidP="009770A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F208F9">
              <w:rPr>
                <w:rFonts w:ascii="Times New Roman" w:hAnsi="Times New Roman" w:cs="Times New Roman"/>
                <w:szCs w:val="22"/>
              </w:rPr>
              <w:t>Объем введенных в эксплуатацию ОПФ</w:t>
            </w:r>
          </w:p>
        </w:tc>
        <w:tc>
          <w:tcPr>
            <w:tcW w:w="0" w:type="auto"/>
            <w:vAlign w:val="center"/>
          </w:tcPr>
          <w:p w:rsidR="003E485B" w:rsidRPr="00F208F9" w:rsidRDefault="003E485B" w:rsidP="009770A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F208F9">
              <w:rPr>
                <w:rFonts w:ascii="Times New Roman" w:hAnsi="Times New Roman" w:cs="Times New Roman"/>
                <w:szCs w:val="22"/>
              </w:rPr>
              <w:t>тыс. руб.</w:t>
            </w:r>
          </w:p>
        </w:tc>
        <w:tc>
          <w:tcPr>
            <w:tcW w:w="0" w:type="auto"/>
            <w:vAlign w:val="center"/>
          </w:tcPr>
          <w:p w:rsidR="003E485B" w:rsidRPr="00F208F9" w:rsidRDefault="003E485B" w:rsidP="009770A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3E485B" w:rsidRPr="00F208F9" w:rsidRDefault="003E485B" w:rsidP="009770A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3E485B" w:rsidRPr="00F208F9" w:rsidRDefault="003E485B" w:rsidP="009770A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3E485B" w:rsidRPr="00F208F9" w:rsidRDefault="003E485B" w:rsidP="009770A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3E485B" w:rsidRPr="00F208F9" w:rsidRDefault="003E485B" w:rsidP="009770A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3E485B" w:rsidRPr="00F208F9" w:rsidRDefault="003E485B" w:rsidP="009770A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7558BE" w:rsidRPr="00F208F9" w:rsidTr="009D1711">
        <w:tc>
          <w:tcPr>
            <w:tcW w:w="0" w:type="auto"/>
            <w:vAlign w:val="center"/>
          </w:tcPr>
          <w:p w:rsidR="003E485B" w:rsidRPr="00F208F9" w:rsidRDefault="003E485B" w:rsidP="009770A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F208F9">
              <w:rPr>
                <w:rFonts w:ascii="Times New Roman" w:hAnsi="Times New Roman" w:cs="Times New Roman"/>
                <w:szCs w:val="22"/>
              </w:rPr>
              <w:t>12</w:t>
            </w:r>
          </w:p>
        </w:tc>
        <w:tc>
          <w:tcPr>
            <w:tcW w:w="0" w:type="auto"/>
            <w:vAlign w:val="center"/>
          </w:tcPr>
          <w:p w:rsidR="003E485B" w:rsidRPr="00F208F9" w:rsidRDefault="003E485B" w:rsidP="009770A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F208F9">
              <w:rPr>
                <w:rFonts w:ascii="Times New Roman" w:hAnsi="Times New Roman" w:cs="Times New Roman"/>
                <w:szCs w:val="22"/>
              </w:rPr>
              <w:t>Остаточная стоимость ОПФ на конец отчетного периода</w:t>
            </w:r>
          </w:p>
        </w:tc>
        <w:tc>
          <w:tcPr>
            <w:tcW w:w="0" w:type="auto"/>
            <w:vAlign w:val="center"/>
          </w:tcPr>
          <w:p w:rsidR="003E485B" w:rsidRPr="00F208F9" w:rsidRDefault="003E485B" w:rsidP="009770A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F208F9">
              <w:rPr>
                <w:rFonts w:ascii="Times New Roman" w:hAnsi="Times New Roman" w:cs="Times New Roman"/>
                <w:szCs w:val="22"/>
              </w:rPr>
              <w:t>тыс. руб.</w:t>
            </w:r>
          </w:p>
        </w:tc>
        <w:tc>
          <w:tcPr>
            <w:tcW w:w="0" w:type="auto"/>
            <w:vAlign w:val="center"/>
          </w:tcPr>
          <w:p w:rsidR="003E485B" w:rsidRPr="00F208F9" w:rsidRDefault="003E485B" w:rsidP="009770A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3E485B" w:rsidRPr="00F208F9" w:rsidRDefault="003E485B" w:rsidP="009770A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3E485B" w:rsidRPr="00F208F9" w:rsidRDefault="003E485B" w:rsidP="009770A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3E485B" w:rsidRPr="00F208F9" w:rsidRDefault="003E485B" w:rsidP="009770A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3E485B" w:rsidRPr="00F208F9" w:rsidRDefault="003E485B" w:rsidP="009770A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3E485B" w:rsidRPr="00F208F9" w:rsidRDefault="003E485B" w:rsidP="009770A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7558BE" w:rsidRPr="00F208F9" w:rsidTr="009D1711">
        <w:tc>
          <w:tcPr>
            <w:tcW w:w="0" w:type="auto"/>
            <w:vAlign w:val="center"/>
          </w:tcPr>
          <w:p w:rsidR="003E485B" w:rsidRPr="00F208F9" w:rsidRDefault="003E485B" w:rsidP="009770A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F208F9">
              <w:rPr>
                <w:rFonts w:ascii="Times New Roman" w:hAnsi="Times New Roman" w:cs="Times New Roman"/>
                <w:szCs w:val="22"/>
              </w:rPr>
              <w:t>13</w:t>
            </w:r>
          </w:p>
        </w:tc>
        <w:tc>
          <w:tcPr>
            <w:tcW w:w="0" w:type="auto"/>
            <w:vAlign w:val="center"/>
          </w:tcPr>
          <w:p w:rsidR="003E485B" w:rsidRPr="00F208F9" w:rsidRDefault="003E485B" w:rsidP="009770A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F208F9">
              <w:rPr>
                <w:rFonts w:ascii="Times New Roman" w:hAnsi="Times New Roman" w:cs="Times New Roman"/>
                <w:szCs w:val="22"/>
              </w:rPr>
              <w:t>Амортизация основных средств</w:t>
            </w:r>
          </w:p>
        </w:tc>
        <w:tc>
          <w:tcPr>
            <w:tcW w:w="0" w:type="auto"/>
            <w:vAlign w:val="center"/>
          </w:tcPr>
          <w:p w:rsidR="003E485B" w:rsidRPr="00F208F9" w:rsidRDefault="003E485B" w:rsidP="009770A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F208F9">
              <w:rPr>
                <w:rFonts w:ascii="Times New Roman" w:hAnsi="Times New Roman" w:cs="Times New Roman"/>
                <w:szCs w:val="22"/>
              </w:rPr>
              <w:t>тыс. руб.</w:t>
            </w:r>
          </w:p>
        </w:tc>
        <w:tc>
          <w:tcPr>
            <w:tcW w:w="0" w:type="auto"/>
            <w:vAlign w:val="center"/>
          </w:tcPr>
          <w:p w:rsidR="003E485B" w:rsidRPr="00F208F9" w:rsidRDefault="003E485B" w:rsidP="009770A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3E485B" w:rsidRPr="00F208F9" w:rsidRDefault="003E485B" w:rsidP="009770A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3E485B" w:rsidRPr="00F208F9" w:rsidRDefault="003E485B" w:rsidP="009770A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3E485B" w:rsidRPr="00F208F9" w:rsidRDefault="003E485B" w:rsidP="009770A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3E485B" w:rsidRPr="00F208F9" w:rsidRDefault="003E485B" w:rsidP="009770A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3E485B" w:rsidRPr="00F208F9" w:rsidRDefault="003E485B" w:rsidP="009770A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7558BE" w:rsidRPr="00F208F9" w:rsidTr="009D1711">
        <w:tc>
          <w:tcPr>
            <w:tcW w:w="0" w:type="auto"/>
            <w:vAlign w:val="center"/>
          </w:tcPr>
          <w:p w:rsidR="003E485B" w:rsidRPr="00F208F9" w:rsidRDefault="003E485B" w:rsidP="009770A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F208F9">
              <w:rPr>
                <w:rFonts w:ascii="Times New Roman" w:hAnsi="Times New Roman" w:cs="Times New Roman"/>
                <w:szCs w:val="22"/>
              </w:rPr>
              <w:t>14</w:t>
            </w:r>
          </w:p>
        </w:tc>
        <w:tc>
          <w:tcPr>
            <w:tcW w:w="0" w:type="auto"/>
            <w:vAlign w:val="center"/>
          </w:tcPr>
          <w:p w:rsidR="003E485B" w:rsidRPr="00F208F9" w:rsidRDefault="003E485B" w:rsidP="009770A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F208F9">
              <w:rPr>
                <w:rFonts w:ascii="Times New Roman" w:hAnsi="Times New Roman" w:cs="Times New Roman"/>
                <w:szCs w:val="22"/>
              </w:rPr>
              <w:t>Среднемесячная заработная плата</w:t>
            </w:r>
          </w:p>
        </w:tc>
        <w:tc>
          <w:tcPr>
            <w:tcW w:w="0" w:type="auto"/>
            <w:vAlign w:val="center"/>
          </w:tcPr>
          <w:p w:rsidR="003E485B" w:rsidRPr="00F208F9" w:rsidRDefault="003E485B" w:rsidP="009770A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F208F9">
              <w:rPr>
                <w:rFonts w:ascii="Times New Roman" w:hAnsi="Times New Roman" w:cs="Times New Roman"/>
                <w:szCs w:val="22"/>
              </w:rPr>
              <w:t>руб.</w:t>
            </w:r>
          </w:p>
        </w:tc>
        <w:tc>
          <w:tcPr>
            <w:tcW w:w="0" w:type="auto"/>
            <w:vAlign w:val="center"/>
          </w:tcPr>
          <w:p w:rsidR="003E485B" w:rsidRPr="00F208F9" w:rsidRDefault="003E485B" w:rsidP="009770A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3E485B" w:rsidRPr="00F208F9" w:rsidRDefault="003E485B" w:rsidP="009770A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3E485B" w:rsidRPr="00F208F9" w:rsidRDefault="003E485B" w:rsidP="009770A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3E485B" w:rsidRPr="00F208F9" w:rsidRDefault="003E485B" w:rsidP="009770A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3E485B" w:rsidRPr="00F208F9" w:rsidRDefault="003E485B" w:rsidP="009770A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3E485B" w:rsidRPr="00F208F9" w:rsidRDefault="003E485B" w:rsidP="009770A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7558BE" w:rsidRPr="00F208F9" w:rsidTr="009D1711">
        <w:tc>
          <w:tcPr>
            <w:tcW w:w="0" w:type="auto"/>
            <w:vAlign w:val="center"/>
          </w:tcPr>
          <w:p w:rsidR="003E485B" w:rsidRPr="00F208F9" w:rsidRDefault="003E485B" w:rsidP="009770A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F208F9">
              <w:rPr>
                <w:rFonts w:ascii="Times New Roman" w:hAnsi="Times New Roman" w:cs="Times New Roman"/>
                <w:szCs w:val="22"/>
              </w:rPr>
              <w:t>15</w:t>
            </w:r>
          </w:p>
        </w:tc>
        <w:tc>
          <w:tcPr>
            <w:tcW w:w="0" w:type="auto"/>
            <w:vAlign w:val="center"/>
          </w:tcPr>
          <w:p w:rsidR="003E485B" w:rsidRPr="00F208F9" w:rsidRDefault="003E485B" w:rsidP="009770A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F208F9">
              <w:rPr>
                <w:rFonts w:ascii="Times New Roman" w:hAnsi="Times New Roman" w:cs="Times New Roman"/>
                <w:szCs w:val="22"/>
              </w:rPr>
              <w:t>Среднесписочная численность работников</w:t>
            </w:r>
          </w:p>
        </w:tc>
        <w:tc>
          <w:tcPr>
            <w:tcW w:w="0" w:type="auto"/>
            <w:vAlign w:val="center"/>
          </w:tcPr>
          <w:p w:rsidR="003E485B" w:rsidRPr="00F208F9" w:rsidRDefault="003E485B" w:rsidP="009770A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F208F9">
              <w:rPr>
                <w:rFonts w:ascii="Times New Roman" w:hAnsi="Times New Roman" w:cs="Times New Roman"/>
                <w:szCs w:val="22"/>
              </w:rPr>
              <w:t>чел.</w:t>
            </w:r>
          </w:p>
        </w:tc>
        <w:tc>
          <w:tcPr>
            <w:tcW w:w="0" w:type="auto"/>
            <w:vAlign w:val="center"/>
          </w:tcPr>
          <w:p w:rsidR="003E485B" w:rsidRPr="00F208F9" w:rsidRDefault="003E485B" w:rsidP="009770A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3E485B" w:rsidRPr="00F208F9" w:rsidRDefault="003E485B" w:rsidP="009770A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3E485B" w:rsidRPr="00F208F9" w:rsidRDefault="003E485B" w:rsidP="009770A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3E485B" w:rsidRPr="00F208F9" w:rsidRDefault="003E485B" w:rsidP="009770A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3E485B" w:rsidRPr="00F208F9" w:rsidRDefault="003E485B" w:rsidP="009770A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3E485B" w:rsidRPr="00F208F9" w:rsidRDefault="003E485B" w:rsidP="009770A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7558BE" w:rsidRPr="00F208F9" w:rsidTr="009D1711">
        <w:tc>
          <w:tcPr>
            <w:tcW w:w="0" w:type="auto"/>
            <w:vAlign w:val="center"/>
          </w:tcPr>
          <w:p w:rsidR="003E485B" w:rsidRPr="00F208F9" w:rsidRDefault="003E485B" w:rsidP="009770A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3E485B" w:rsidRPr="00F208F9" w:rsidRDefault="003E485B" w:rsidP="009770A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F208F9">
              <w:rPr>
                <w:rFonts w:ascii="Times New Roman" w:hAnsi="Times New Roman" w:cs="Times New Roman"/>
                <w:szCs w:val="22"/>
              </w:rPr>
              <w:t xml:space="preserve">Сведения о налогах, сборах и иных обязательных платежей, подлежащих зачислению в бюджет </w:t>
            </w:r>
            <w:r w:rsidR="007E448E">
              <w:rPr>
                <w:rFonts w:ascii="Times New Roman" w:hAnsi="Times New Roman" w:cs="Times New Roman"/>
                <w:szCs w:val="22"/>
              </w:rPr>
              <w:t>Небельского</w:t>
            </w:r>
            <w:r w:rsidR="007558BE">
              <w:rPr>
                <w:rFonts w:ascii="Times New Roman" w:hAnsi="Times New Roman" w:cs="Times New Roman"/>
                <w:szCs w:val="22"/>
              </w:rPr>
              <w:t xml:space="preserve"> муниципального образования</w:t>
            </w:r>
            <w:r w:rsidRPr="00F208F9">
              <w:rPr>
                <w:rFonts w:ascii="Times New Roman" w:hAnsi="Times New Roman" w:cs="Times New Roman"/>
                <w:szCs w:val="22"/>
              </w:rPr>
              <w:t xml:space="preserve"> &lt;*&gt;</w:t>
            </w:r>
          </w:p>
        </w:tc>
        <w:tc>
          <w:tcPr>
            <w:tcW w:w="0" w:type="auto"/>
            <w:vAlign w:val="center"/>
          </w:tcPr>
          <w:p w:rsidR="003E485B" w:rsidRPr="00F208F9" w:rsidRDefault="003E485B" w:rsidP="009770A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F208F9">
              <w:rPr>
                <w:rFonts w:ascii="Times New Roman" w:hAnsi="Times New Roman" w:cs="Times New Roman"/>
                <w:szCs w:val="22"/>
              </w:rPr>
              <w:t>тыс. руб.</w:t>
            </w:r>
          </w:p>
        </w:tc>
        <w:tc>
          <w:tcPr>
            <w:tcW w:w="0" w:type="auto"/>
            <w:vAlign w:val="center"/>
          </w:tcPr>
          <w:p w:rsidR="003E485B" w:rsidRPr="00F208F9" w:rsidRDefault="003E485B" w:rsidP="009770A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3E485B" w:rsidRPr="00F208F9" w:rsidRDefault="003E485B" w:rsidP="009770A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3E485B" w:rsidRPr="00F208F9" w:rsidRDefault="003E485B" w:rsidP="009770A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3E485B" w:rsidRPr="00F208F9" w:rsidRDefault="003E485B" w:rsidP="009770A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3E485B" w:rsidRPr="00F208F9" w:rsidRDefault="003E485B" w:rsidP="009770A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3E485B" w:rsidRPr="00F208F9" w:rsidRDefault="003E485B" w:rsidP="009770A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</w:tbl>
    <w:p w:rsidR="007F15F1" w:rsidRPr="00090895" w:rsidRDefault="003E485B" w:rsidP="009770AC">
      <w:pPr>
        <w:pStyle w:val="ConsPlusNormal"/>
        <w:spacing w:before="220"/>
        <w:jc w:val="both"/>
        <w:rPr>
          <w:rFonts w:ascii="Times New Roman" w:hAnsi="Times New Roman" w:cs="Times New Roman"/>
          <w:szCs w:val="22"/>
        </w:rPr>
        <w:sectPr w:rsidR="007F15F1" w:rsidRPr="00090895" w:rsidSect="0009272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F208F9">
        <w:rPr>
          <w:rFonts w:ascii="Times New Roman" w:hAnsi="Times New Roman" w:cs="Times New Roman"/>
          <w:szCs w:val="22"/>
        </w:rPr>
        <w:t>&lt;*&gt; в разрезе налогов: налог на доходы физич</w:t>
      </w:r>
      <w:r w:rsidR="008641B5">
        <w:rPr>
          <w:rFonts w:ascii="Times New Roman" w:hAnsi="Times New Roman" w:cs="Times New Roman"/>
          <w:szCs w:val="22"/>
        </w:rPr>
        <w:t xml:space="preserve">еских лиц, </w:t>
      </w:r>
      <w:r w:rsidR="004D0E3E">
        <w:rPr>
          <w:rFonts w:ascii="Times New Roman" w:hAnsi="Times New Roman" w:cs="Times New Roman"/>
          <w:szCs w:val="22"/>
        </w:rPr>
        <w:t>земельный налог и др.</w:t>
      </w:r>
    </w:p>
    <w:p w:rsidR="005C0569" w:rsidRDefault="005C0569" w:rsidP="009770AC">
      <w:pPr>
        <w:spacing w:line="360" w:lineRule="auto"/>
      </w:pPr>
    </w:p>
    <w:sectPr w:rsidR="005C0569" w:rsidSect="005C0569">
      <w:headerReference w:type="default" r:id="rId12"/>
      <w:pgSz w:w="11906" w:h="16838" w:code="9"/>
      <w:pgMar w:top="1134" w:right="1418" w:bottom="113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3077" w:rsidRDefault="00573077" w:rsidP="003E6F57">
      <w:r>
        <w:separator/>
      </w:r>
    </w:p>
  </w:endnote>
  <w:endnote w:type="continuationSeparator" w:id="1">
    <w:p w:rsidR="00573077" w:rsidRDefault="00573077" w:rsidP="003E6F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3077" w:rsidRDefault="00573077" w:rsidP="003E6F57">
      <w:r>
        <w:separator/>
      </w:r>
    </w:p>
  </w:footnote>
  <w:footnote w:type="continuationSeparator" w:id="1">
    <w:p w:rsidR="00573077" w:rsidRDefault="00573077" w:rsidP="003E6F5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435048"/>
      <w:docPartObj>
        <w:docPartGallery w:val="Page Numbers (Top of Page)"/>
        <w:docPartUnique/>
      </w:docPartObj>
    </w:sdtPr>
    <w:sdtContent>
      <w:p w:rsidR="00CB0FD1" w:rsidRDefault="00CA703D">
        <w:pPr>
          <w:pStyle w:val="a5"/>
          <w:jc w:val="center"/>
        </w:pPr>
        <w:fldSimple w:instr="PAGE   \* MERGEFORMAT">
          <w:r w:rsidR="00F12034">
            <w:rPr>
              <w:noProof/>
            </w:rPr>
            <w:t>9</w:t>
          </w:r>
        </w:fldSimple>
      </w:p>
    </w:sdtContent>
  </w:sdt>
  <w:p w:rsidR="00CB0FD1" w:rsidRDefault="00CB0FD1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50"/>
    <w:multiLevelType w:val="multilevel"/>
    <w:tmpl w:val="00000050"/>
    <w:name w:val="WW8Num8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SimSun" w:hAnsi="Times New Roman" w:cs="Times New Roman"/>
        <w:b/>
        <w:bCs/>
        <w:i/>
        <w:iCs/>
        <w:caps w:val="0"/>
        <w:smallCaps w:val="0"/>
        <w:strike w:val="0"/>
        <w:dstrike w:val="0"/>
        <w:outline w:val="0"/>
        <w:shadow w:val="0"/>
        <w:color w:val="000000"/>
        <w:spacing w:val="-6"/>
        <w:kern w:val="1"/>
        <w:sz w:val="28"/>
        <w:szCs w:val="28"/>
        <w:vertAlign w:val="superscript"/>
        <w:em w:val="none"/>
        <w:lang w:val="ru-RU" w:eastAsia="ru-RU" w:bidi="en-US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  <w:sz w:val="24"/>
        <w:szCs w:val="24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Arial" w:hAnsi="Arial" w:cs="Arial"/>
        <w:color w:val="000000"/>
        <w:sz w:val="28"/>
        <w:szCs w:val="28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CBF3A1A"/>
    <w:multiLevelType w:val="multilevel"/>
    <w:tmpl w:val="6AE8B24C"/>
    <w:lvl w:ilvl="0">
      <w:start w:val="1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">
    <w:nsid w:val="11C90485"/>
    <w:multiLevelType w:val="multilevel"/>
    <w:tmpl w:val="E4A64BD6"/>
    <w:lvl w:ilvl="0">
      <w:start w:val="2"/>
      <w:numFmt w:val="upperRoman"/>
      <w:lvlText w:val="%1."/>
      <w:lvlJc w:val="left"/>
      <w:pPr>
        <w:ind w:left="126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3">
    <w:nsid w:val="18F35DA6"/>
    <w:multiLevelType w:val="hybridMultilevel"/>
    <w:tmpl w:val="3E12C152"/>
    <w:lvl w:ilvl="0" w:tplc="61D4955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B67E04"/>
    <w:multiLevelType w:val="hybridMultilevel"/>
    <w:tmpl w:val="27007432"/>
    <w:lvl w:ilvl="0" w:tplc="E154FB6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2E800FFE"/>
    <w:multiLevelType w:val="hybridMultilevel"/>
    <w:tmpl w:val="76923974"/>
    <w:lvl w:ilvl="0" w:tplc="14E63D34">
      <w:start w:val="1"/>
      <w:numFmt w:val="upperRoman"/>
      <w:lvlText w:val="%1."/>
      <w:lvlJc w:val="left"/>
      <w:pPr>
        <w:ind w:left="126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3F4043B9"/>
    <w:multiLevelType w:val="hybridMultilevel"/>
    <w:tmpl w:val="51C67D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  <w:num w:numId="5">
    <w:abstractNumId w:val="4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763E4"/>
    <w:rsid w:val="00002BD0"/>
    <w:rsid w:val="00010ABA"/>
    <w:rsid w:val="00015C09"/>
    <w:rsid w:val="000168C6"/>
    <w:rsid w:val="00017572"/>
    <w:rsid w:val="00021249"/>
    <w:rsid w:val="000454C8"/>
    <w:rsid w:val="00052C53"/>
    <w:rsid w:val="00064563"/>
    <w:rsid w:val="00072865"/>
    <w:rsid w:val="000735D1"/>
    <w:rsid w:val="00075DDD"/>
    <w:rsid w:val="00084C11"/>
    <w:rsid w:val="0008521A"/>
    <w:rsid w:val="00090895"/>
    <w:rsid w:val="00092723"/>
    <w:rsid w:val="00095BAC"/>
    <w:rsid w:val="000A5E6F"/>
    <w:rsid w:val="000B09DA"/>
    <w:rsid w:val="000D14F5"/>
    <w:rsid w:val="000D6D26"/>
    <w:rsid w:val="000E1DFA"/>
    <w:rsid w:val="0010281E"/>
    <w:rsid w:val="001032A0"/>
    <w:rsid w:val="001158C7"/>
    <w:rsid w:val="00116877"/>
    <w:rsid w:val="00123334"/>
    <w:rsid w:val="0014101E"/>
    <w:rsid w:val="001549C0"/>
    <w:rsid w:val="0019008D"/>
    <w:rsid w:val="00190112"/>
    <w:rsid w:val="00195346"/>
    <w:rsid w:val="00197B8D"/>
    <w:rsid w:val="001A0AA2"/>
    <w:rsid w:val="001A59DB"/>
    <w:rsid w:val="001B6336"/>
    <w:rsid w:val="001C262D"/>
    <w:rsid w:val="00204153"/>
    <w:rsid w:val="00206F2D"/>
    <w:rsid w:val="00215AE8"/>
    <w:rsid w:val="00236E44"/>
    <w:rsid w:val="002408F3"/>
    <w:rsid w:val="00243891"/>
    <w:rsid w:val="00247E73"/>
    <w:rsid w:val="0025340C"/>
    <w:rsid w:val="00257D8C"/>
    <w:rsid w:val="0026056D"/>
    <w:rsid w:val="0026256B"/>
    <w:rsid w:val="00273050"/>
    <w:rsid w:val="0027690D"/>
    <w:rsid w:val="0028128E"/>
    <w:rsid w:val="00285E17"/>
    <w:rsid w:val="00293B78"/>
    <w:rsid w:val="00293F4D"/>
    <w:rsid w:val="002A00B4"/>
    <w:rsid w:val="002A0184"/>
    <w:rsid w:val="002B181D"/>
    <w:rsid w:val="002B5A08"/>
    <w:rsid w:val="002C634D"/>
    <w:rsid w:val="002C646A"/>
    <w:rsid w:val="002C6FCF"/>
    <w:rsid w:val="002D0013"/>
    <w:rsid w:val="002D0C22"/>
    <w:rsid w:val="002E6894"/>
    <w:rsid w:val="00302F1A"/>
    <w:rsid w:val="003144DB"/>
    <w:rsid w:val="00315765"/>
    <w:rsid w:val="00316793"/>
    <w:rsid w:val="003229B4"/>
    <w:rsid w:val="00323D49"/>
    <w:rsid w:val="00326F35"/>
    <w:rsid w:val="00331FE1"/>
    <w:rsid w:val="00334B1C"/>
    <w:rsid w:val="00337539"/>
    <w:rsid w:val="003504F0"/>
    <w:rsid w:val="0036017F"/>
    <w:rsid w:val="003A3242"/>
    <w:rsid w:val="003A49D7"/>
    <w:rsid w:val="003C1D64"/>
    <w:rsid w:val="003C2DE0"/>
    <w:rsid w:val="003C68FF"/>
    <w:rsid w:val="003C71D1"/>
    <w:rsid w:val="003D230F"/>
    <w:rsid w:val="003D5E80"/>
    <w:rsid w:val="003E2BE8"/>
    <w:rsid w:val="003E485B"/>
    <w:rsid w:val="003E53A0"/>
    <w:rsid w:val="003E691D"/>
    <w:rsid w:val="003E6F57"/>
    <w:rsid w:val="003F08C2"/>
    <w:rsid w:val="003F095C"/>
    <w:rsid w:val="003F0EFC"/>
    <w:rsid w:val="00402785"/>
    <w:rsid w:val="00410D8E"/>
    <w:rsid w:val="004214D2"/>
    <w:rsid w:val="00423E9D"/>
    <w:rsid w:val="0043134D"/>
    <w:rsid w:val="004509D7"/>
    <w:rsid w:val="00455F2E"/>
    <w:rsid w:val="00457864"/>
    <w:rsid w:val="00461DC9"/>
    <w:rsid w:val="0047067E"/>
    <w:rsid w:val="00480C42"/>
    <w:rsid w:val="00485470"/>
    <w:rsid w:val="00486129"/>
    <w:rsid w:val="00492F87"/>
    <w:rsid w:val="00497C50"/>
    <w:rsid w:val="004A0049"/>
    <w:rsid w:val="004A1E9E"/>
    <w:rsid w:val="004B27B1"/>
    <w:rsid w:val="004B3652"/>
    <w:rsid w:val="004D0E3E"/>
    <w:rsid w:val="004D18C8"/>
    <w:rsid w:val="004D3D77"/>
    <w:rsid w:val="004E2A9D"/>
    <w:rsid w:val="004E7FEB"/>
    <w:rsid w:val="00501069"/>
    <w:rsid w:val="005037A6"/>
    <w:rsid w:val="00514DB0"/>
    <w:rsid w:val="00516416"/>
    <w:rsid w:val="005168F9"/>
    <w:rsid w:val="00517C3D"/>
    <w:rsid w:val="00524E16"/>
    <w:rsid w:val="00535679"/>
    <w:rsid w:val="00543211"/>
    <w:rsid w:val="005555B0"/>
    <w:rsid w:val="00555F3F"/>
    <w:rsid w:val="00573077"/>
    <w:rsid w:val="0057612C"/>
    <w:rsid w:val="005763E4"/>
    <w:rsid w:val="00580186"/>
    <w:rsid w:val="005A1CEE"/>
    <w:rsid w:val="005B1452"/>
    <w:rsid w:val="005C0569"/>
    <w:rsid w:val="005D2B30"/>
    <w:rsid w:val="005E05FF"/>
    <w:rsid w:val="005F2789"/>
    <w:rsid w:val="005F3191"/>
    <w:rsid w:val="005F49D2"/>
    <w:rsid w:val="005F6927"/>
    <w:rsid w:val="00601BFF"/>
    <w:rsid w:val="0060791C"/>
    <w:rsid w:val="00607BF6"/>
    <w:rsid w:val="0062736C"/>
    <w:rsid w:val="0063339F"/>
    <w:rsid w:val="00636452"/>
    <w:rsid w:val="00642364"/>
    <w:rsid w:val="006507AB"/>
    <w:rsid w:val="00661547"/>
    <w:rsid w:val="006626AA"/>
    <w:rsid w:val="00675D5A"/>
    <w:rsid w:val="00677782"/>
    <w:rsid w:val="006813AF"/>
    <w:rsid w:val="006857EF"/>
    <w:rsid w:val="00685A5B"/>
    <w:rsid w:val="00686443"/>
    <w:rsid w:val="00693B44"/>
    <w:rsid w:val="006A4F88"/>
    <w:rsid w:val="006B6275"/>
    <w:rsid w:val="006C6742"/>
    <w:rsid w:val="006D21DC"/>
    <w:rsid w:val="006D3B00"/>
    <w:rsid w:val="006F08B9"/>
    <w:rsid w:val="006F0E96"/>
    <w:rsid w:val="006F274D"/>
    <w:rsid w:val="006F35C1"/>
    <w:rsid w:val="006F78BA"/>
    <w:rsid w:val="00703E12"/>
    <w:rsid w:val="00714125"/>
    <w:rsid w:val="00722872"/>
    <w:rsid w:val="00723F2C"/>
    <w:rsid w:val="00725C5D"/>
    <w:rsid w:val="007402CE"/>
    <w:rsid w:val="00745784"/>
    <w:rsid w:val="00746627"/>
    <w:rsid w:val="00755201"/>
    <w:rsid w:val="007558BE"/>
    <w:rsid w:val="007567EE"/>
    <w:rsid w:val="00761C5E"/>
    <w:rsid w:val="00765BE1"/>
    <w:rsid w:val="0077164E"/>
    <w:rsid w:val="0077610C"/>
    <w:rsid w:val="007853F2"/>
    <w:rsid w:val="007931B0"/>
    <w:rsid w:val="007946D3"/>
    <w:rsid w:val="00797074"/>
    <w:rsid w:val="007A00A9"/>
    <w:rsid w:val="007A2AD6"/>
    <w:rsid w:val="007C1A7B"/>
    <w:rsid w:val="007D3616"/>
    <w:rsid w:val="007D3C35"/>
    <w:rsid w:val="007E448E"/>
    <w:rsid w:val="007F15F1"/>
    <w:rsid w:val="007F16DB"/>
    <w:rsid w:val="007F183E"/>
    <w:rsid w:val="007F655A"/>
    <w:rsid w:val="007F739D"/>
    <w:rsid w:val="00801317"/>
    <w:rsid w:val="008068DB"/>
    <w:rsid w:val="0082179F"/>
    <w:rsid w:val="008230EB"/>
    <w:rsid w:val="00824AE1"/>
    <w:rsid w:val="00826E4F"/>
    <w:rsid w:val="00844B44"/>
    <w:rsid w:val="00853D2C"/>
    <w:rsid w:val="00853D4D"/>
    <w:rsid w:val="008544D4"/>
    <w:rsid w:val="008566E5"/>
    <w:rsid w:val="008627DE"/>
    <w:rsid w:val="008641B5"/>
    <w:rsid w:val="00867909"/>
    <w:rsid w:val="008727E1"/>
    <w:rsid w:val="00874CBD"/>
    <w:rsid w:val="00891B41"/>
    <w:rsid w:val="00894B24"/>
    <w:rsid w:val="008A19AC"/>
    <w:rsid w:val="008A2CC3"/>
    <w:rsid w:val="008A4263"/>
    <w:rsid w:val="008A770E"/>
    <w:rsid w:val="008B3969"/>
    <w:rsid w:val="008B732F"/>
    <w:rsid w:val="008C3FFC"/>
    <w:rsid w:val="008D1A47"/>
    <w:rsid w:val="008D4B85"/>
    <w:rsid w:val="008D4C01"/>
    <w:rsid w:val="008E3212"/>
    <w:rsid w:val="008E5175"/>
    <w:rsid w:val="008F0373"/>
    <w:rsid w:val="008F331C"/>
    <w:rsid w:val="00900BF7"/>
    <w:rsid w:val="009226ED"/>
    <w:rsid w:val="00926E8A"/>
    <w:rsid w:val="00932E7E"/>
    <w:rsid w:val="00940ED3"/>
    <w:rsid w:val="00946C24"/>
    <w:rsid w:val="00951C3B"/>
    <w:rsid w:val="00960C37"/>
    <w:rsid w:val="009770AC"/>
    <w:rsid w:val="00981FAE"/>
    <w:rsid w:val="00990919"/>
    <w:rsid w:val="00995363"/>
    <w:rsid w:val="009A6526"/>
    <w:rsid w:val="009C3CBA"/>
    <w:rsid w:val="009D29D4"/>
    <w:rsid w:val="009D5CF9"/>
    <w:rsid w:val="009E21DC"/>
    <w:rsid w:val="009E3AD5"/>
    <w:rsid w:val="00A11964"/>
    <w:rsid w:val="00A149FD"/>
    <w:rsid w:val="00A2080E"/>
    <w:rsid w:val="00A21A9C"/>
    <w:rsid w:val="00A52D45"/>
    <w:rsid w:val="00A55425"/>
    <w:rsid w:val="00A66BAC"/>
    <w:rsid w:val="00A7037E"/>
    <w:rsid w:val="00A7233F"/>
    <w:rsid w:val="00A82EB3"/>
    <w:rsid w:val="00A906F0"/>
    <w:rsid w:val="00AA39D1"/>
    <w:rsid w:val="00AA6BB2"/>
    <w:rsid w:val="00AB0305"/>
    <w:rsid w:val="00AE00E7"/>
    <w:rsid w:val="00AE163B"/>
    <w:rsid w:val="00AF1224"/>
    <w:rsid w:val="00AF38A1"/>
    <w:rsid w:val="00AF3D88"/>
    <w:rsid w:val="00AF43CD"/>
    <w:rsid w:val="00AF4A86"/>
    <w:rsid w:val="00B04B67"/>
    <w:rsid w:val="00B10EF2"/>
    <w:rsid w:val="00B14D8C"/>
    <w:rsid w:val="00B14EAE"/>
    <w:rsid w:val="00B44D0C"/>
    <w:rsid w:val="00B61942"/>
    <w:rsid w:val="00B70F38"/>
    <w:rsid w:val="00B71F1F"/>
    <w:rsid w:val="00B74C83"/>
    <w:rsid w:val="00B82BD4"/>
    <w:rsid w:val="00B9115C"/>
    <w:rsid w:val="00B94920"/>
    <w:rsid w:val="00B9606C"/>
    <w:rsid w:val="00BA6A36"/>
    <w:rsid w:val="00BC48A8"/>
    <w:rsid w:val="00BE122E"/>
    <w:rsid w:val="00BE2119"/>
    <w:rsid w:val="00BE44E1"/>
    <w:rsid w:val="00BE69BD"/>
    <w:rsid w:val="00BF22C4"/>
    <w:rsid w:val="00BF38FF"/>
    <w:rsid w:val="00BF42B2"/>
    <w:rsid w:val="00C032A1"/>
    <w:rsid w:val="00C12253"/>
    <w:rsid w:val="00C21542"/>
    <w:rsid w:val="00C22128"/>
    <w:rsid w:val="00C375A2"/>
    <w:rsid w:val="00C47799"/>
    <w:rsid w:val="00C47BCA"/>
    <w:rsid w:val="00C50F4B"/>
    <w:rsid w:val="00C53DA3"/>
    <w:rsid w:val="00C552E9"/>
    <w:rsid w:val="00C6613B"/>
    <w:rsid w:val="00C731DE"/>
    <w:rsid w:val="00C87DD4"/>
    <w:rsid w:val="00C97448"/>
    <w:rsid w:val="00CA045C"/>
    <w:rsid w:val="00CA5BFD"/>
    <w:rsid w:val="00CA703D"/>
    <w:rsid w:val="00CB0FD1"/>
    <w:rsid w:val="00CB5405"/>
    <w:rsid w:val="00CC01FC"/>
    <w:rsid w:val="00CC4B0F"/>
    <w:rsid w:val="00CD275A"/>
    <w:rsid w:val="00CD6411"/>
    <w:rsid w:val="00CD727C"/>
    <w:rsid w:val="00CE05CD"/>
    <w:rsid w:val="00CF326B"/>
    <w:rsid w:val="00CF4621"/>
    <w:rsid w:val="00CF511A"/>
    <w:rsid w:val="00D02C65"/>
    <w:rsid w:val="00D04999"/>
    <w:rsid w:val="00D2137C"/>
    <w:rsid w:val="00D25356"/>
    <w:rsid w:val="00D26F27"/>
    <w:rsid w:val="00D36B79"/>
    <w:rsid w:val="00D51BD0"/>
    <w:rsid w:val="00D53D79"/>
    <w:rsid w:val="00D66427"/>
    <w:rsid w:val="00D717D7"/>
    <w:rsid w:val="00D72BC8"/>
    <w:rsid w:val="00D74E11"/>
    <w:rsid w:val="00D80104"/>
    <w:rsid w:val="00D812C4"/>
    <w:rsid w:val="00D865A6"/>
    <w:rsid w:val="00DA6260"/>
    <w:rsid w:val="00DB0EF6"/>
    <w:rsid w:val="00DC745D"/>
    <w:rsid w:val="00DC7D32"/>
    <w:rsid w:val="00DF429B"/>
    <w:rsid w:val="00DF4ABD"/>
    <w:rsid w:val="00E12F11"/>
    <w:rsid w:val="00E160CE"/>
    <w:rsid w:val="00E367EA"/>
    <w:rsid w:val="00E37FC7"/>
    <w:rsid w:val="00E40C08"/>
    <w:rsid w:val="00E722B3"/>
    <w:rsid w:val="00E7770E"/>
    <w:rsid w:val="00E9270E"/>
    <w:rsid w:val="00EB2A87"/>
    <w:rsid w:val="00ED29B9"/>
    <w:rsid w:val="00ED57DE"/>
    <w:rsid w:val="00EF3337"/>
    <w:rsid w:val="00EF4F00"/>
    <w:rsid w:val="00F03DCC"/>
    <w:rsid w:val="00F116CB"/>
    <w:rsid w:val="00F12034"/>
    <w:rsid w:val="00F153D6"/>
    <w:rsid w:val="00F16953"/>
    <w:rsid w:val="00F208F9"/>
    <w:rsid w:val="00F31584"/>
    <w:rsid w:val="00F42DDA"/>
    <w:rsid w:val="00F516BB"/>
    <w:rsid w:val="00F52861"/>
    <w:rsid w:val="00F61C1B"/>
    <w:rsid w:val="00F66697"/>
    <w:rsid w:val="00F6679A"/>
    <w:rsid w:val="00F76166"/>
    <w:rsid w:val="00F94D99"/>
    <w:rsid w:val="00FA04A4"/>
    <w:rsid w:val="00FA0E29"/>
    <w:rsid w:val="00FB626A"/>
    <w:rsid w:val="00FB67AB"/>
    <w:rsid w:val="00FB7CB7"/>
    <w:rsid w:val="00FD00D3"/>
    <w:rsid w:val="00FD0275"/>
    <w:rsid w:val="00FD0731"/>
    <w:rsid w:val="00FD15A3"/>
    <w:rsid w:val="00FD52C1"/>
    <w:rsid w:val="00FE341B"/>
    <w:rsid w:val="00FF1523"/>
    <w:rsid w:val="00FF6D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23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D230F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D230F"/>
    <w:pPr>
      <w:ind w:left="720"/>
      <w:contextualSpacing/>
    </w:pPr>
  </w:style>
  <w:style w:type="paragraph" w:customStyle="1" w:styleId="ConsPlusNormal">
    <w:name w:val="ConsPlusNormal"/>
    <w:rsid w:val="003D230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3D230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D230F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rsid w:val="003D23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F1695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1695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0927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a">
    <w:name w:val="Normal (Web)"/>
    <w:basedOn w:val="a"/>
    <w:rsid w:val="007E448E"/>
    <w:pPr>
      <w:spacing w:before="280" w:after="119"/>
    </w:pPr>
    <w:rPr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23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D230F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D230F"/>
    <w:pPr>
      <w:ind w:left="720"/>
      <w:contextualSpacing/>
    </w:pPr>
  </w:style>
  <w:style w:type="paragraph" w:customStyle="1" w:styleId="ConsPlusNormal">
    <w:name w:val="ConsPlusNormal"/>
    <w:rsid w:val="003D230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3D230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D230F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rsid w:val="003D23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438984461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irenskrn.irkobl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92828C784EB9C172BD665A8DDBD74D99FAC3C9A37604DAFFDEAE33D39DF3034B1A6C46324F638902B99AEF5C1CFF39074BAE532A68629E9BE64BD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kirenskrn.irkobl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205A8A-9C5C-4BD6-A390-1AA3A31C0F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4785</TotalTime>
  <Pages>1</Pages>
  <Words>2332</Words>
  <Characters>13299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Юрист</dc:creator>
  <cp:lastModifiedBy>Admin</cp:lastModifiedBy>
  <cp:revision>110</cp:revision>
  <cp:lastPrinted>2021-10-19T01:49:00Z</cp:lastPrinted>
  <dcterms:created xsi:type="dcterms:W3CDTF">2020-03-26T08:38:00Z</dcterms:created>
  <dcterms:modified xsi:type="dcterms:W3CDTF">2021-10-19T01:49:00Z</dcterms:modified>
</cp:coreProperties>
</file>